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cs="Tahoma" w:eastAsia="Tahoma"/>
                <w:b w:val="0"/>
                <w:i w:val="0"/>
                <w:strike w:val="false"/>
                <w:sz w:val="20"/>
              </w:rPr>
            </w:pPr>
            <w:r>
              <w:rPr>
                <w:rFonts w:ascii="Tahoma" w:hAnsi="Tahoma" w:cs="Tahoma" w:eastAsia="Tahoma"/>
                <w:b w:val="0"/>
                <w:i w:val="0"/>
                <w:strike w:val="false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300.0pt;height:71.2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</w:pP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t xml:space="preserve">Постановление администрации г. Ставрополя от 08.11.2022 N 2389</w:t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t xml:space="preserve">(ред. от 29.12.2023)</w:t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t xml:space="preserve">"Об утверждении муниципальной программы "Развитие образования в городе Ставрополе"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</w:pP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t xml:space="preserve">Документ предоставлен </w:t>
            </w:r>
            <w:hyperlink r:id="rId15">
              <w:r>
                <w:rPr>
                  <w:rFonts w:ascii="Tahoma" w:hAnsi="Tahoma" w:cs="Tahoma" w:eastAsia="Tahoma"/>
                  <w:b/>
                  <w:i w:val="0"/>
                  <w:strike w:val="false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cs="Tahoma" w:eastAsia="Tahoma"/>
                  <w:b/>
                  <w:i w:val="0"/>
                  <w:strike w:val="false"/>
                  <w:color w:val="0000FF"/>
                  <w:sz w:val="28"/>
                </w:rPr>
                <w:br/>
              </w:r>
              <w:r>
                <w:rPr>
                  <w:rFonts w:ascii="Tahoma" w:hAnsi="Tahoma" w:cs="Tahoma" w:eastAsia="Tahoma"/>
                  <w:b/>
                  <w:i w:val="0"/>
                  <w:strike w:val="false"/>
                  <w:color w:val="0000FF"/>
                  <w:sz w:val="28"/>
                </w:rPr>
                <w:br/>
              </w:r>
            </w:hyperlink>
            <w:hyperlink r:id="rId16">
              <w:r>
                <w:rPr>
                  <w:rFonts w:ascii="Tahoma" w:hAnsi="Tahoma" w:cs="Tahoma" w:eastAsia="Tahoma"/>
                  <w:b/>
                  <w:i w:val="0"/>
                  <w:strike w:val="false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t xml:space="preserve">Дата сохранения: 02.02.2024</w:t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0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АДМИНИСТРАЦИЯ ГОРОДА СТАВРОПОЛЯ</w:t>
      </w:r>
    </w:p>
    <w:p>
      <w:pPr>
        <w:pStyle w:val="Style_2"/>
        <w:spacing w:before="0" w:after="0" w:line="240" w:lineRule="auto"/>
        <w:ind w:left="0" w:firstLine="0"/>
        <w:jc w:val="left"/>
        <w:rPr>
          <w:rFonts w:ascii="Arial" w:hAnsi="Arial" w:cs="Arial" w:eastAsia="Arial"/>
          <w:b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ПОСТАНОВЛЕНИЕ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от 8 ноября 2022 г. N 2389</w:t>
      </w:r>
    </w:p>
    <w:p>
      <w:pPr>
        <w:pStyle w:val="Style_2"/>
        <w:spacing w:before="0" w:after="0" w:line="240" w:lineRule="auto"/>
        <w:ind w:left="0" w:firstLine="0"/>
        <w:jc w:val="left"/>
        <w:rPr>
          <w:rFonts w:ascii="Arial" w:hAnsi="Arial" w:cs="Arial" w:eastAsia="Arial"/>
          <w:b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ОБ УТВЕРЖДЕНИИ МУНИЦИПАЛЬНОЙ ПРОГРАММЫ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"РАЗВИТИЕ ОБРАЗОВАНИЯ В ГОРОДЕ СТАВРОПОЛЕ"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постановлений администрации г. Ставрополя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14.02.2023 </w:t>
            </w:r>
            <w:hyperlink r:id="rId1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30.06.2023 </w:t>
            </w:r>
            <w:hyperlink r:id="rId1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1434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29.12.2023 </w:t>
            </w:r>
            <w:hyperlink r:id="rId1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2857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соответствии с Бюджетным </w:t>
      </w:r>
      <w:hyperlink r:id="rId20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кодексом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Российской Федерации, Федеральным </w:t>
      </w:r>
      <w:hyperlink r:id="rId21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законом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от 06 октября 2003 г. N 131-ФЗ "Об общих принципах организации местного самоуправления в Российской Федерации", Федеральным </w:t>
      </w:r>
      <w:hyperlink r:id="rId22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законом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от 28 июня 2014 г. N 172-ФЗ "О стратегическом планировании в Российской Федерации", </w:t>
      </w:r>
      <w:hyperlink r:id="rId23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постановлением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города Ставрополя от 26.08.2019 N 2382 "О Порядке принятия решения о разработке муниципальных программ, их формирования и реализации" постановляю: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1. Утвердить муниципальную </w:t>
      </w: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программу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"Развитие образования в городе Ставрополе" согласно приложению.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2. Настоящее постановление вступает в силу с 01 января 2023 года.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3. Разместить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4. Контроль исполнения настоящего постановления возложить на заместителя главы администрации города Ставрополя Диреганову А.В.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Глава города Ставрополя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И.И.УЛЬЯНЧЕНКО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постановлению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администрации города Ставрополя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 08.11.2022 N 2389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1" w:name="Par31"/>
      <w:bookmarkEnd w:id="1"/>
      <w:r>
        <w:rPr>
          <w:rFonts w:ascii="Arial" w:hAnsi="Arial" w:cs="Arial" w:eastAsia="Arial"/>
          <w:b/>
          <w:i w:val="0"/>
          <w:strike w:val="false"/>
          <w:sz w:val="20"/>
        </w:rPr>
        <w:t xml:space="preserve">МУНИЦИПАЛЬНАЯ ПРОГРАММА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"РАЗВИТИЕ ОБРАЗОВАНИЯ В ГОРОДЕ СТАВРОПОЛЕ"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постановлений администрации г. Ставрополя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14.02.2023 </w:t>
            </w:r>
            <w:hyperlink r:id="rId24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30.06.2023 </w:t>
            </w:r>
            <w:hyperlink r:id="rId2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1434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29.12.2023 </w:t>
            </w:r>
            <w:hyperlink r:id="rId26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2857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ПАСПОРТ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МУНИЦИПАЛЬНОЙ ПРОГРАММЫ "РАЗВИТИЕ ОБРАЗОВАНИЯ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В ГОРОДЕ СТАВРОПОЛЕ"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464"/>
        <w:gridCol w:w="5669"/>
      </w:tblGrid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Наименование муниципальной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"Развитие образования в городе Ставрополе" (далее - Программа)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Соисполнитель(и)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градостроительства администрации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Участники Программы</w:t>
            </w:r>
          </w:p>
        </w:tc>
        <w:tc>
          <w:tcPr>
            <w:tcW w:w="5669" w:type="dxa"/>
            <w:vAlign w:val="bottom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муниципальные и частные дошкольные образовательные учреждения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муниципальные и частные общеобразовательные учреждения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муниципальные учреждения дополнительного образования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муниципальное бюджетное учреждение "Городской информационно-методический центр города Ставрополя"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Подпрограммы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подпрограмма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"Организация дошкольного, общего и дополнительного образования" (приложение 1 к Программе);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подпрограмма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"Расширение и усовершенствование сети муниципальных дошкольных и общеобразовательных учреждений" (приложение 2 к Программе)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Цели Программы</w:t>
            </w:r>
          </w:p>
        </w:tc>
        <w:tc>
          <w:tcPr>
            <w:tcW w:w="5669" w:type="dxa"/>
            <w:vAlign w:val="bottom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создание условий для непрерывного образования, укрепления здоровья, развития интеллектуальных и творческих способностей обучающихся;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создание в системе дошкольного, общего и дополнительного образования равных возможностей получения доступного и качественного воспитания, образования и позитивной социализации детей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 (индикаторы) достижения целей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детей в возрасте от 1 до 6 лет, получающих дошкольную образовательную услугу и услугу по их содержанию в муниципальных образовательных учреждениях города Ставрополя, в общей численности детей в возрасте от 1 до 6 лет;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детей в возрасте от 1 до 6 лет, стоящих на учете для определения в муниципальные дошкольные образовательные учреждения города Ставрополя, в общей численности детей в возрасте от 1 до 6 лет;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выпускников муниципальных общеобразовательных учреждений города Ставрополя, не получивших аттестат о среднем общем образовании, в общей численности выпускников муниципальных общеобразовательных учреждений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муниципальных общеобразовательных учреждений города Ставрополя, соответствующих современным требованиям обучения, в общем количестве муниципальных общеобразовательных учреждений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муниципальных образовательных учреждений города Ставрополя, в отношении которых проведена независимая оценка качества условий оказания услуг муниципальными организациями в сфере образования (не реже чем один раз в три года в отношении одной и той же организации);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нагрузка муниципальных дошкольных образовательных учреждений города Ставрополя (отношение численности детей, посещающих муниципальные дошкольные образовательные учреждения, к числу имеющихся мест);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обучающихся в муниципальных общеобразовательных учреждениях города Ставрополя, занимающихся во вторую (третью) смену, в общей численности обучающихся в муниципальных общеобразовательных учреждениях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Сроки реализации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 годы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Объемы и источники финансового обеспечения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 финансирования Программы составляет 45102021,79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- 9926115,78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- 9833707,90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- 6778099,13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- 6186699,66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- 6188699,66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- 6188699,66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из них: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бюджета города Ставрополя объем финансирования составляет 15957383,78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- 2731622,25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- 2648827,65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- 2648005,36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- 2641642,84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- 2643642,84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- 2643642,84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бюджета Ставропольского края объем финансирования составляет 29144638,01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- 7194493,53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- 7184880,25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- 4130093,77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- 3545056,82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- 3545056,82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- 3545056,82 тыс. рублей.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 финансирования подпрограммы "Организация дошкольного, общего и дополнительного образования" составляет 40418359,88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- 8465981,61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- 6614180,16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- 6778099,13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- 6186699,66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- 6186699,66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- 6186699,66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из них: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бюджета города Ставрополя объем финансирования составляет 15911519,53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- 2716364,30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- 2622221,35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- 2648005,36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- 2641642,84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- 2641642,84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- 2641642,84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бюджета Ставропольского края объем финансирования составляет 24506840,35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- 5749617,31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- 3991958,81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- 4130093,77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- 3545056,82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- 3545056,82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- 3545056,82 тыс. рублей.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 финансирования подпрограммы "Расширение и усовершенствование сети муниципальных дошкольных и общеобразовательных учреждений" составляет 4683661,91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- 1460134,17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- 3219527,74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- 0,00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- 0,00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- 2000,00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- 2000,00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из них: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бюджета города Ставрополя объем финансирования составляет 45864,25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- 15257,95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- 26606,30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- 0,00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- 0,00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- 2000,00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- 2000,00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бюджета Ставропольского края объем финансирования составляет 4637797,66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- 1444876,22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- 3192921,44 тыс. рублей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(позиция в ред. </w:t>
            </w:r>
            <w:hyperlink r:id="rId2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2857)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Ожидаемые конечные результаты реализации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доли детей в возрасте от 1 до 6 лет, получающих дошкольную образовательную услугу и услугу по их содержанию в муниципальных образовательных учреждениях города Ставрополя, в общей численности детей в возрасте от 1 до 6 лет от 77,5 процента в 2023 году до 78,7 процента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снижение доли детей в возрасте от 1 до 6 лет, стоящих на учете для определения в муниципальные дошкольные образовательные учреждения города Ставрополя, в общей численности детей в возрасте от 1 до 6 лет от 18,5 процента в 2023 году до 17,5 процента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снижение доли выпускников муниципальных общеобразовательных учреждений города Ставрополя, не получивших аттестат о среднем общем образовании, в общей численности выпускников муниципальных общеобразовательных учреждений города Ставрополя от 1,2 процента в 2023 году до 0,7 процента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 78 процентов в 2023 году до 79,8 процента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доли муниципальных общеобразовательных учреждений города Ставрополя, соответствующих современным требованиям обучения, в общем количестве муниципальных общеобразовательных учреждений города Ставрополя от 89,5 процента в 2023 году до 92,7 процента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независимой оценки качества условий оказания услуг муниципальными организациями города Ставрополя в сфере образования не реже чем один раз в три года в отношении одной и той же организации;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снижение нагрузки муниципальных дошкольных образовательных учреждений города Ставрополя (отношение численности детей, посещающих муниципальные дошкольные образовательные учреждения, к числу имеющихся мест) от 141,9 процента в 2023 году до 140,6 процента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снижение доли обучающихся в муниципальных общеобразовательных учреждениях города Ставрополя, занимающихся во вторую (третью) смену, в общей численности обучающихся в муниципальных общеобразовательных учреждениях города Ставрополя от 32,7 процента в 2023 году до 28,7 процента в 2028 году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1. Общая характеристика текущего состояния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сферы реализации Программы и прогноз ее развития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Город Ставрополь является центром качественного непрерывного образования и реализации возможностей для успешного становления и развития личности.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городе Ставрополе созданы условия для развития человеческого потенциала, обуславливающего расширение возможностей каждого жителя города Ставрополя в формировании и совершенствовании базовых компетенций посредством обеспечения доступного, качественного, непрерывного образования и последующего трудоустройства.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Система образования города Ставрополя на 2022 год включает 126 муниципальных образовательных учреждений.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Негосударственные образовательные организации являются неотъемлемой частью системы образования и расширяют возможности реализации гражданами права на качественное образование.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настоящее время в городе Ставрополе функционируют 3 частных образовательных учреждения.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 целью привлечения выпускников муниципальных общеобразовательных учреждений города Ставрополя для работы в образовательных организациях ежегодно с выпускниками и их родителями (законными представителями) заключаются договоры на целевое обучение по педагогическим специальностям и направлениям в высших учебных заведениях и учреждениях среднего профессионального образования.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Педагогические работники муниципальных образовательных учреждений города Ставрополя проходят курсы переподготовки в государственном бюджетном учреждении дополнительного профессионального образования "Ставропольский институт развития образования, повышения квалификации и переподготовки работников образования".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Инклюзивное образование детей с ограниченными возможностями здоровья является новым перспективным стратегическим направлением образовательной политики, в значительной степени затрагивающим основы образования.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Обучающимся с ограниченными возможностями здоровья, временно или постоянно не имеющим возможности посещать муниципальные образовательные учреждения города Ставрополя по состоянию здоровья, создаются необходимые условия для получения образования по индивидуальной программе на дому.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Особая роль в сохранении и формировании ресурсов здоровья, наряду со здравоохранением, принадлежит системе образования - единственной системе общественного воспитания, охватывающей все детское население в течение длительного периода жизни. Состояние здоровья детей, их воспитание и образование неразрывно связаны друг с другом.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течение летнего периода на базе муниципальных образовательных учреждений города Ставрополя ежегодно открываются оздоровительные лагеря с дневным пребыванием, в которых отдыхает более 7 тыс. детей. В муниципальных организациях отдыха детей и их оздоровления стационарного типа отдыхает более 700 детей.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городе Ставрополе накоплен положительный опыт развития системы дополнительного образования детей и молодежи, воспитательного процесса, работы с талантливыми детьми. Всеми формами творческого развития охвачено более 77 процентов учащихся муниципальных общеобразовательных учреждений.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Для реализации и развития интеллектуальных и творческих способностей воспитанников и обучающихся ежегодно проводятся городские мероприятия и конкурсы, в том числе патриотической направленности.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Для повышения педагогического мастерства, поднятия престижа профессии учителя ежегодно проходят профессиональные конкурсы.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Значительное количество зданий муниципальных образовательных учреждений города Ставрополя являются аварийными. В целях создания безопасных условий пребывания учащихся и сотрудников в муниципальных образовательных учреждениях города Ставрополя сформирована комиссия по определению приоритетов развития объектов социальной сферы города Ставрополя (далее - комиссия), в состав которой входят представители администрации города Ставрополя, Ставропольской городской Думы. Ежегодно по итогам отбора, проведенного членами комиссии, определяется перечень объектов для финансирования работ по капитальному ремонту и проведению противоаварийных мероприятий.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Проводится работа по профилактике социального сиротства и семейного неблагополучия. В результате проводимой работы ежегодно снижается общее число детей-сирот и детей, оставшихся без попечения родителей (законных представителей).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Из-за увеличения численности населения города Ставрополя назрела необходимость строительства новых муниципальных общеобразовательных учреждений. Строительство новых и реконструкция имеющихся муниципальных общеобразовательных учреждений позволят расширить и усовершенствовать сеть муниципальных общеобразовательных учреждений города Ставрополя и создать условия для ведения учебного процесса в соответствии с современными требованиями.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Ключевой в системе образования остается проблема удовлетворения спроса жителей города Ставрополя на предоставление мест в муниципальных дошкольных учреждениях.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Реализация предложенных Программой мероприятий направлена на достижение в городе Ставрополе показателя стопроцентной доступности дошкольного образования для детей в возрасте от 3 до 7 лет в соответствии с </w:t>
      </w:r>
      <w:hyperlink r:id="rId28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Указом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Президента Российской Федерации от 07 мая 2012 г. N 599 "О мерах по реализации государственной политики в области образования и науки".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Программе учтены основные параметры приоритетных проектов (программ) по основному направлению стратегического развития Российской Федерации "Образование", а также национального проекта "Демография", паспорт которого утвержден президиумом Совета при Президенте Российской Федерации по стратегическому развитию и национальным проектам.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Целесообразность решения проблем в системе образования города Ставрополя на основе программного метода обусловлена высокой социально-экономической значимостью и межведомственным характером обозначенных проблем, необходимостью преобразований с целью повышения доступности и качества образования.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Основные направления реализации Программы позволяют учесть основные аспекты развития муниципальной системы образования и в рамках ее финансирования определить приоритетность тех или иных мероприятий Программы.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основным рискам реализации Программы относятся: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финансово-экономические риски, связанные с сокращением в ходе реализации Программы предусмотренных объемов бюджетных средств;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нормативные правовые риски, связанные с непринятием или несвоевременным принятием необходимых нормативных актов;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обстоятельства непреодолимой силы.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Вышеперечисленные риски могут привести к таким негативным последствиям, как: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внесение изменений в Программу и, возможно, отказ от реализации отдельных мероприятий Программы;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ухудшение материально-технической и учебной базы муниципальных образовательных учреждений города Ставрополя;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рост социальной напряженности, обусловленной сохранением неравного доступа к качественному образованию.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Основными мерами управления рисками с целью минимизации их влияния на достижение целей Программы выступают: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оперативное реагирование на изменения законодательства Российской Федерации, Ставропольского края, города Ставрополя;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определение приоритетов для первоочередного финансирования основных мероприятий Программы;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своевременное уточнение перечня и состава основных мероприятий Программы и сроков их реализации с сохранением ожидаемых результатов реализации Программы.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2. Цели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Целями Программы являются: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создание условий для непрерывного образования, укрепления здоровья, развития интеллектуальных и творческих способностей обучающихся;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создание в системе дошкольного, общего и дополнительного образования равных возможностей получения доступного и качественного воспитания, образования и позитивной социализации детей.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Достижение целей Программы осуществляется путем решения задач и выполнения основных мероприятий подпрограмм Программы.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3. Сроки реализации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Реализация Программы рассчитана на 6 лет, с 2023 года по 2028 год включительно.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4. Перечень и общая характеристика мероприятий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Перечень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и общая характеристика мероприятий Программы приведены в приложении 3 к Программе.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5. Ресурсное обеспечение Программы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29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 29.12.2023 N 2857)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Объем финансирования Программы составляет 45102021,79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- 9926115,78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- 9833707,90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- 6778099,13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- 6186699,66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- 6188699,66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- 6188699,66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из них: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бюджета города Ставрополя объем финансирования составляет 15957383,78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- 2731622,25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- 2648827,65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- 2648005,36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- 2641642,84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- 2643642,84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- 2643642,84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бюджета Ставропольского края объем финансирования составляет 29144638,01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- 7194493,53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- 7184880,25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- 4130093,77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- 3545056,82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- 3545056,82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- 3545056,82 тыс. рублей.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Объем финансирования подпрограммы "Организация дошкольного, общего и дополнительного образования" составляет 40418359,88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- 8465981,61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- 6614180,16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- 6778099,13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- 6186699,66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- 6186699,66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- 6186699,66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из них: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бюджета города Ставрополя объем финансирования составляет 15911519,53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- 2716364,30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- 2622221,35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- 2648005,36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- 2641642,84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- 2641642,84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- 2641642,84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бюджета Ставропольского края объем финансирования составляет 24506840,35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- 5749617,31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- 3991958,81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- 4130093,77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- 3545056,82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- 3545056,82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- 3545056,82 тыс. рублей.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Объем финансирования подпрограммы "Расширение и усовершенствование сети муниципальных дошкольных и общеобразовательных учреждений" составляет 4683661,91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- 1460134,17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- 3219527,74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- 0,00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- 0,00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- 2000,00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- 2000,00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из них: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бюджета города Ставрополя объем финансирования составляет 45864,25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- 15257,95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- 26606,30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- 0,00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- 0,00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- 2000,00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- 2000,00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бюджета Ставропольского края объем финансирования составляет 4637797,66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- 1444876,22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- 3192921,44 тыс. рублей.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Объем средств бюджета города Ставрополя на 2023 - 2028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Финансирование расходов за счет средств бюджета Ставропольского края осуществляется в рамках полномочий, переданных </w:t>
      </w:r>
      <w:hyperlink r:id="rId30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Законом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Ставропольского края от 31 декабря 2004 г. N 120-кз "О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родителей", </w:t>
      </w:r>
      <w:hyperlink r:id="rId31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Законом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Ставропольского края от 10 июля 2007 г. N 35-кз "О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организациях", </w:t>
      </w:r>
      <w:hyperlink r:id="rId32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Законом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Ставропольского края от 13 июня 2013 г. N 51-кз "О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усыновителям", </w:t>
      </w:r>
      <w:hyperlink r:id="rId33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Законом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Ставропольского края от 07 ноября 2014 г. N 102-кз "О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программам", </w:t>
      </w:r>
      <w:hyperlink r:id="rId34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Законом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Ставропольского края от 27 декабря 2021 г. N 136-кз "О наделении органов местного самоуправления муниципальных и городских округов Ставропольского края отдельными государственными полномочиями Ставропольского края по организации и обеспечению отдыха и оздоровления детей".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Софинансирование мероприятий подпрограмм Программы за счет средств бюджета Ставропольского края осуществляется в рамках реализации государственной </w:t>
      </w:r>
      <w:hyperlink r:id="rId35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программы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Российской Федерации "Содействие занятости населения", утвержденной постановлением Правительства Российской Федерации от 15 апреля 2014 г. N 298, государственной </w:t>
      </w:r>
      <w:hyperlink r:id="rId36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программы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Российской Федерации "Развитие образования", утвержденной постановлением Правительства Российской Федерации от 26 декабря 2017 г. N 1642, государственной </w:t>
      </w:r>
      <w:hyperlink r:id="rId37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программы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Ставропольского края "Развитие образования", утвержденной постановлением Правительства Ставропольского края от 29 декабря 2018 г. N 628-п.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6. Система управления реализацией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Текущее управление реализацией и реализация Программы осуществляется комитетом образования администрации города Ставрополя в соответствии с детальным планом-графиком реализации Программы на очередной финансовый год (далее - детальный план-график).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Комитет образования администрации города Ставрополя совместно с соисполнителем Программы ежегодно разрабатывает детальный план-график и направляет его в комитет экономического развития и торговли администрации города Ставрополя на согласование не позднее 01 декабря года, предшествующего очередному финансовому году.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Детальный план-график, согласованный с комитетом экономического развития и торговли администрации города Ставрополя, утверждается комитетом образования администрации города Ставрополя ежегодно в срок до 31 декабря года, предшествующего очередному финансовому году.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Комитет образования администрации города Ставрополя ежегодно до 15 февраля года, следующего за отчетным годом, представляет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Программы.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Мониторинг и контроль реализации Программы осуществляется в соответствии с порядком, утвержденным правовым актом администрации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Сведения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о составе и значениях показателей (индикаторов) достижения целей и показателей решения задач подпрограмм Программы приведены в приложении 4 к Программе.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Сведения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о весовых коэффициентах, присвоенных целям и задачам подпрограмм Программы, приведены в приложении 5 к Программе.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Заместитель главы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администрации города Ставрополя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В.В.ЗРИТНЕВ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 1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муниципальной программе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"Развитие образования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городе Ставрополе"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2" w:name="Par370"/>
      <w:bookmarkEnd w:id="2"/>
      <w:r>
        <w:rPr>
          <w:rFonts w:ascii="Arial" w:hAnsi="Arial" w:cs="Arial" w:eastAsia="Arial"/>
          <w:b/>
          <w:i w:val="0"/>
          <w:strike w:val="false"/>
          <w:sz w:val="20"/>
        </w:rPr>
        <w:t xml:space="preserve">ПОДПРОГРАММА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"ОРГАНИЗАЦИЯ ДОШКОЛЬНОГО, ОБЩЕГО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И ДОПОЛНИТЕЛЬНОГО ОБРАЗОВАНИЯ"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постановлений администрации г. Ставрополя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14.02.2023 </w:t>
            </w:r>
            <w:hyperlink r:id="rId3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30.06.2023 </w:t>
            </w:r>
            <w:hyperlink r:id="rId3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1434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29.12.2023 </w:t>
            </w:r>
            <w:hyperlink r:id="rId40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2857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ПАСПОРТ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ПОДПРОГРАММЫ "ОРГАНИЗАЦИЯ ДОШКОЛЬНОГО, ОБЩЕГО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И ДОПОЛНИТЕЛЬНОГО ОБРАЗОВАНИЯ"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464"/>
        <w:gridCol w:w="5669"/>
      </w:tblGrid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Наименование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"Организация дошкольного, общего и дополнительного образования" (далее - Подпрограмма)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Соисполнитель(и)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нет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Участники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муниципальные и частные дошкольные образовательные учреждения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муниципальные и частные общеобразовательные учреждения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муниципальные учреждения дополнительного образования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муниципальное бюджетное учреждение "Городской информационно-методический центр города Ставрополя"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Задачи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доступного, качественного и непрерывного дошкольного, общего и дополнительного образования с учетом федеральных государственных стандартов;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сохранение и укрепление здоровья детей в период получения образования на всех его уровнях, формирование культуры здоровья;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совершенствование системы комплексного сопровождения талантливых и одаренных детей, поддержка инновационного движения педагогических работников муниципальных образовательных учреждений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обновление инфраструктуры муниципальных образовательных учреждений города Ставрополя для создания современных условий обучения и расширения возможностей получения образования для детей с ограниченными возможностями здоровья;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оказание в городе Ставрополе помощи детям, нуждающимся в особой защите государства, и их семьям;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обучения, развитие системы кадрового обеспечения сферы образования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 решения задач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среднегодовая численность обучающихся в муниципальных дошкольных образовательных учреждениях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детей, на которых производится выплата компенсации части родительской платы за присмотр и уход за детьми в муниципальных образовательных учреждениях города Ставрополя, реализующих основную общеобразовательную программу дошкольного образования;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среднегодовая численность обучающихся в частных дошкольных образовательных организациях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консультативных пунктов, функционирующих на базе муниципальных дошкольных образовательных учреждений города Ставрополя в целях оказания психолого-педагогической и методической помощи родителям (законным представителям) в развитии детей, обеспечения единства и преемственности семейного и общественного воспитания;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среднегодовая численность обучающихся в муниципальных общеобразовательных учреждениях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детей первой и второй групп здоровья в общей численности обучающихся в муниципальных общеобразовательных учреждениях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среднегодовая численность обучающихся в частных общеобразовательных организациях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обучающихся на цифровых образовательных платформах (таких, как Фоксфорд, ЯКласс, Инфошкола, РЭШ и МЭШ) в общей численности обучающихся муниципальных общеобразовательных учреждений;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обучающихся по образовательным программам среднего общего образования, охваченных мероприятиями, направленными на раннюю профессиональную ориентацию, в общей численности обучающихся по образовательным программам среднего общего образования в муниципальных общеобразовательных учреждениях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обучающихся, вовлеченных в общественно полезную деятельность посредством развития института ученического самоуправления, добровольчества, детских и молодежных общественных объединений;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детей, посещающих муниципальные учреждения дополнительного образования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детей в возрасте от 5 до 18 лет, использующих сертификаты дополнительного образования, в общей численности детей в возрасте от 5 до 18 лет, проживающих на территории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обучающихся муниципальных образовательных учреждений города Ставрополя, осваивающих дополнительные общеобразовательные программы, направленные на формирование гражданской политической культуры и патриотического воспитания обучающихся, содействие научной и творческой активности обучающихся;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детей, которым предоставлены места в муниципальных организациях отдыха детей и их оздоровления, включенных в реестр организаций отдыха детей и их оздоровления на территории Ставропольского края, утвержденный правовым актом министерства образования Ставропольского края;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проведенных общественно значимых мероприятий в сфере образования, мероприятий для детей и молодежи;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муниципальных дошкольных образовательных учреждений города Ставрополя, здания которых находятся в аварийном состоянии или требуют капитального ремонта, в общем числе муниципальных дошкольных образовательных учреждений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муниципальных общеобразовательных учреждений города Ставрополя, здания которых находятся в аварийном состоянии или требуют капитального ремонта, в общем количестве муниципальных общеобразовательных учреждений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муниципальных образовательных учреждений города Ставрополя, в которых укреплена материально-техническая база, в общем числе муниципальных образовательных учреждений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детей-сирот и детей, оставшихся без попечения родителей, находящихся под опекой или попечительством;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детей-сирот и детей, оставшихся без попечения родителей, принятых в приемную семью;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усыновленных детей, на которых у их усыновителей возникло право на получение единовременного пособия в соответствии с </w:t>
            </w:r>
            <w:hyperlink r:id="rId41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Законом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Ставропольского края от 15 ноября 2009 г. N 77-кз "О размере и порядке назначения единовременного пособия усыновителям";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заключенных с выпускниками и их родителями (законными представителями) договоров на целевое обучение по педагогическим специальностям и направлениям в высших учебных заведениях и учреждениях среднего профессионального образования;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педагогических работников в муниципальных образовательных учреждениях города Ставрополя, повысивших уровень квалификации на курсах повышения и переподготовки, в общей численности педагогических работников в муниципальных образовательных учреждениях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детских технопарков "Кванториум",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ставок советников директора по воспитанию и взаимодействию с детскими общественными объединениями в общеобразовательных организациях (с нарастающим итогом);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(абзац введен </w:t>
            </w:r>
            <w:hyperlink r:id="rId42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постановлением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14.02.2023 N 284)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созданных и функционирующих на базе муниципальных общеобразовательных организаций города Ставрополя (с нарастающим итогом)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Сроки реализации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 годы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Объемы и источники финансового обеспечения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 финансирования Подпрограммы составляет 40418359,88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- 8465981,61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- 6614180,16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- 6778099,13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- 6186699,66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- 6186699,66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- 6186699,66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из них: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бюджета города Ставрополя объем финансирования составляет 15911519,53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- 2716364,30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- 2622221,35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- 2648005,36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- 2641642,84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- 2641642,84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- 2641642,84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бюджета Ставропольского края объем финансирования составляет 24506840,35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- 5749617,31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- 3991958,81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- 4130093,77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- 3545056,82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- 3545056,82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- 3545056,82 тыс. рублей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(позиция в ред. </w:t>
            </w:r>
            <w:hyperlink r:id="rId43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2857)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Ожидаемые конечные результаты реализации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среднегодовой численности обучающихся в муниципальных дошкольных образовательных учреждениях города Ставрополя от 27009 человек в 2023 году до 27505 человек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численности детей, на которых производится выплата компенсации части родительской платы за присмотр и уход за детьми в муниципальных образовательных учреждениях города Ставрополя, реализующих основную общеобразовательную программу дошкольного образования, от 22343 человек в 2023 году до 22385 человек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среднегодовой численности обучающихся в частных дошкольных образовательных организациях города Ставрополя от 245 человек в 2023 году до 270 человек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количества консультативных пунктов, функционирующих на базе муниципальных дошкольных образовательных учреждений города Ставрополя в целях оказания психолого-педагогической и методической помощи родителям (законным представителям) в развитии детей, обеспечения единства и преемственности семейного и общественного воспитания, от 27 в 2023 году до 32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среднегодовой численности обучающихся в муниципальных общеобразовательных учреждениях города Ставрополя от 55146 человек в 2023 году до 59150 человек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доли детей первой и второй групп здоровья в общей численности обучающихся в муниципальных общеобразовательных учреждениях города Ставрополя от 96,25 процента в 2023 году до 99 процентов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среднегодовой численности обучающихся в частных общеобразовательных организациях города Ставрополя от 320 человек в 2023 году до 390 человек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доли обучающихся на цифровых образовательных платформах (таких, как Фоксфорд, ЯКласс, Инфошкола, РЭШ и МЭШ) в общей численности обучающихся муниципальных общеобразовательных учреждений от 53,1 процента в 2023 году до 55 процентов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доли обучающихся по образовательным программам среднего общего образования, охваченных мероприятиями, направленными на раннюю профессиональную ориентацию, в общей численности обучающихся по образовательным программам среднего общего образования в муниципальных общеобразовательных учреждениях города Ставрополя от 93,5 процента в 2023 году до 95,2 процента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численности обучающихся, вовлеченных в общественно полезную деятельность посредством развития института ученического самоуправления, добровольчества, детских и молодежных общественных объединений, от 1530 человек в 2023 году до 1630 человек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численности детей, посещающих муниципальные учреждения дополнительного образования города Ставрополя, от 20250 человек в 2023 году до 21100 человек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доли детей в возрасте от 5 до 18 лет, использующих сертификаты дополнительного образования, в общей численности детей в возрасте от 5 до 18 лет, проживающих на территории города Ставрополя от 7 процентов в 2023 году до 17 процентов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численности обучающихся муниципальных образовательных учреждений города Ставрополя, осваивающих дополнительные общеобразовательные программы, направленные на формирование гражданской политической культуры и патриотического воспитания обучающихся, содействие научной и творческой активности обучающихся, от 51370 человек в 2023 году до 53235 человек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численности детей, которым предоставлены места в муниципальных организациях отдыха детей и их оздоровления, включенных в реестр организаций отдыха детей и их оздоровления на территории Ставропольского края, утвержденный правовым актом министерства образования Ставропольского края, от 8665 человек в 2023 году до 9300 человек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количества проведенных общественно значимых мероприятий в сфере образования, мероприятий для детей и молодежи от 60 в 2023 году до 70 к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снижение доли муниципальных дошкольных образовательных учреждений города Ставрополя, здания которых находятся в аварийном состоянии или требуют капитального ремонта, в общем числе муниципальных дошкольных образовательных учреждений города Ставрополя от 19,7 процента в 2023 году до 18,7 процента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снижение доли муниципальных общеобразовательных учреждений города Ставрополя, здания которых находятся в аварийном состоянии или требуют капитального ремонта, в общем количестве муниципальных общеобразовательных учреждений города Ставрополя от 44,2 процента в 2023 году до 27,7 процента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доли муниципальных образовательных учреждений города Ставрополя, в которых укреплена материально-техническая база, в общем числе муниципальных образовательных учреждений города Ставрополя от 67,9 процента в 2023 году до 75,2 процента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детей-сирот и детей, оставшихся без попечения родителей, находящихся под опекой или попечительством, к 2028 году составит 290 человек;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детей-сирот и детей, оставшихся без попечения родителей, принятых в приемную семью, к 2028 году составит 112 человек;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усыновленных детей, на которых у их усыновителей возникло право на получение единовременного пособия в соответствии с </w:t>
            </w:r>
            <w:hyperlink r:id="rId44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Законом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Ставропольского края от 15 ноября 2009 г. N 77-кз "О размере и порядке назначения единовременного пособия усыновителям", к 2028 году составит 29 человек;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количества заключенных с выпускниками и их родителями (законными представителями) договоров на целевое обучение по педагогическим специальностям и направлениям в высших учебных заведениях и учреждениях среднего профессионального образования от 138 в 2023 году до 148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доли педагогических работников в муниципальных образовательных учреждениях города Ставрополя, повысивших уровень квалификации на курсах повышения и переподготовки, в общей численности педагогических работников в муниципальных образовательных учреждениях города Ставрополя от 45,36 процента в 2023 году до 51,12 процента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детских технопарков "Кванториум", созданных и функционирующих на базе муниципальных общеобразовательных организаций города Ставрополя (с нарастающим итогом), в 2028 году составит не менее 1;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ставок советников директора по воспитанию и взаимодействию с детскими общественными объединениями в общеобразовательных организациях в 2028 году составит не менее 21,5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(абзац введен </w:t>
            </w:r>
            <w:hyperlink r:id="rId4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постановлением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14.02.2023 N 284)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1. Общая характеристика текущего состояния сферы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реализации Подпрограммы и прогноз ее развития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Приоритетным направлением социальной политики администрации города Ставрополя является организация качественного непрерывного образования детей.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городе Ставрополе сложилась многофункциональная муниципальная система образования, насчитывающая в 2022 году 129 муниципальных и частных образовательных учреждений, в том числе 74 дошкольных образовательных учреждения, 46 общеобразовательных учреждений, 9 учреждений дополнительного образования.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Услугами дошкольного образования охвачено более 77 процентов детей. Вместе с тем все муниципальные дошкольные образовательные учреждения города Ставрополя переукомплектованы на 35 - 60 процентов.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Численность обучающихся в муниципальных общеобразовательных учреждениях города Ставрополя увеличилась с 2018 года на 8,2 процента и в 2022 году составила 51,3 тысячи человек.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Задача повышения качества образования решается путем проведения регулярных оценочных процедур.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2020 - 2021 учебном году 4305 девятиклассников получили аттестаты об основном общем образовании, из них аттестат особого образца (с отличием) получили 484 человека.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Единый государственный экзамен (далее - ЕГЭ) сдавали 2368 человек. Анализ результатов ЕГЭ показал, что в 2021 году городской показатель среднего тестового балла выше краевого показателя по всем учебным предметам.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Для реализации и развития интеллектуальных и творческих способностей воспитанников и обучающихся ежегодно проводятся городские мероприятия и конкурсы, в том числе патриотической направленности.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Особое место в работе с одаренными и мотивированными детьми занимает Всероссийская олимпиада школьников. В 2021 году в число победителей и призеров вошли 118 обучающихся муниципальных общеобразовательных учреждений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Дополнительное образование играет ключевую роль в подготовке одаренных детей, способствует развитию их способностей и интересов, а также жизненному и профессиональному самоопределению.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настоящее время доля детей, охваченных дополнительным образованием, в общей численности детей и молодежи в возрасте от 5 лет до 18 лет составляет более 77 процентов.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системе образования актуальной задачей является реализация инклюзивного подхода в воспитании и обучении детей с ограниченными возможностями здоровья и детей-инвалидов.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целях расширения доступа к образованию детей, которые в силу особенностей своего развития и здоровья не могут посещать муниципальное общеобразовательное учреждение города Ставрополя и нуждаются в обучении на дому, ведется работа по оснащению рабочих мест детей-инвалидов по месту их проживания специальным компьютерным, телекоммуникационным, учебным оборудованием и программным обеспечением для организации дистанционного обучения.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муниципальных образовательных учреждениях города Ставрополя ведется работа по созданию универсальной безбарьерной среды.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Решение обозначенных проблем обеспечивает возможность учета стратегических приоритетов социально-экономического развития города Ставрополя, снижение риска неэффективного использования финансовых ресурсов, создает условия для комплексной реализации мер по развитию учебно-материальной базы муниципальных общеобразовательных учреждений города Ставрополя и всей системы образования в целом.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Факторы риска при реализации Подпрограммы аналогичны факторам риска по Программе в целом.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2. Задачи Подпрограммы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Задачами Подпрограммы являются: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обеспечение доступного, качественного и непрерывного дошкольного, общего и дополнительного образования с учетом федеральных государственных стандартов;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сохранение и укрепление здоровья детей в период получения образования на всех его уровнях, формирование культуры здоровья;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совершенствование системы комплексного сопровождения талантливых и одаренных детей, поддержка инновационного движения педагогических работников муниципальных образовательных учреждений города Ставрополя;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обновление инфраструктуры муниципальных образовательных учреждений города Ставрополя для создания современных условий обучения и расширения возможностей получения образования для детей с ограниченными возможностями здоровья;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оказание в городе Ставрополе помощи детям, нуждающимся в особой защите государства, и их семьям;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обучения, развитие системы кадрового обеспечения сферы образования.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3. Сроки реализации Подпрограммы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Реализация Подпрограммы рассчитана на 6 лет, с 2023 года по 2028 год включительно.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4. Перечень и общая характеристика мероприятий Подпрограммы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Перечень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и общая характеристика мероприятий Подпрограммы приведены в приложении 3 к Программе.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5. Ресурсное обеспечение Подпрограммы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46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 14.02.2023 N 284)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Объем финансирования мероприятий Подпрограммы составляет 40418359,88 тыс. рублей, в том числе: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постановлений администрации г. Ставрополя от 30.06.2023 </w:t>
      </w:r>
      <w:hyperlink r:id="rId47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1434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, от 29.12.2023 </w:t>
      </w:r>
      <w:hyperlink r:id="rId48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2857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- 8465981,61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постановлений администрации г. Ставрополя от 30.06.2023 </w:t>
      </w:r>
      <w:hyperlink r:id="rId49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1434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, от 29.12.2023 </w:t>
      </w:r>
      <w:hyperlink r:id="rId50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2857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- 6614180,16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постановлений администрации г. Ставрополя от 30.06.2023 </w:t>
      </w:r>
      <w:hyperlink r:id="rId51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1434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, от 29.12.2023 </w:t>
      </w:r>
      <w:hyperlink r:id="rId52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2857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- 6778099,13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постановлений администрации г. Ставрополя от 30.06.2023 </w:t>
      </w:r>
      <w:hyperlink r:id="rId53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1434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, от 29.12.2023 </w:t>
      </w:r>
      <w:hyperlink r:id="rId54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2857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- 6186699,66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55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 от 29.12.2023 N 2857)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- 6186699,66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56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 от 29.12.2023 N 2857)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- 6186699,66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57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 от 29.12.2023 N 2857)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из них: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бюджета города Ставрополя объем финансирования составляет 15911519,53 тыс. рублей, в том числе: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постановлений администрации г. Ставрополя от 30.06.2023 </w:t>
      </w:r>
      <w:hyperlink r:id="rId58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1434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, от 29.12.2023 </w:t>
      </w:r>
      <w:hyperlink r:id="rId59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2857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- 2716364,30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постановлений администрации г. Ставрополя от 30.06.2023 </w:t>
      </w:r>
      <w:hyperlink r:id="rId60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1434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, от 29.12.2023 </w:t>
      </w:r>
      <w:hyperlink r:id="rId61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2857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- 2622221,35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постановлений администрации г. Ставрополя от 30.06.2023 </w:t>
      </w:r>
      <w:hyperlink r:id="rId62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1434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, от 29.12.2023 </w:t>
      </w:r>
      <w:hyperlink r:id="rId63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2857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- 2648005,36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постановлений администрации г. Ставрополя от 30.06.2023 </w:t>
      </w:r>
      <w:hyperlink r:id="rId64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1434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, от 29.12.2023 </w:t>
      </w:r>
      <w:hyperlink r:id="rId65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2857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- 2641642,84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66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 от 29.12.2023 N 2857)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- 2641642,84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67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 от 29.12.2023 N 2857)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- 2641642,84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68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 от 29.12.2023 N 2857)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бюджета Ставропольского края объем финансирования составляет 24506840,35 тыс. рублей, в том числе: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постановлений администрации г. Ставрополя от 30.06.2023 </w:t>
      </w:r>
      <w:hyperlink r:id="rId69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1434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, от 29.12.2023 </w:t>
      </w:r>
      <w:hyperlink r:id="rId70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2857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- 5749617,31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постановлений администрации г. Ставрополя от 30.06.2023 </w:t>
      </w:r>
      <w:hyperlink r:id="rId71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1434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, от 29.12.2023 </w:t>
      </w:r>
      <w:hyperlink r:id="rId72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2857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- 3991958,81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постановлений администрации г. Ставрополя от 30.06.2023 </w:t>
      </w:r>
      <w:hyperlink r:id="rId73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1434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, от 29.12.2023 </w:t>
      </w:r>
      <w:hyperlink r:id="rId74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2857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- 4130093,77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75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 от 29.12.2023 N 2857)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- 3545056,82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76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 от 29.12.2023 N 2857)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- 3545056,82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77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 от 29.12.2023 N 2857)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- 3545056,82 тыс. рублей.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78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 от 29.12.2023 N 2857)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Объем средств бюджета города Ставрополя на 2023 - 2028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Финансирование расходов за счет средств бюджета Ставропольского края осуществляется в рамках полномочий, переданных </w:t>
      </w:r>
      <w:hyperlink r:id="rId79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Законом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Ставропольского края от 31 декабря 2004 г. N 120-кз "О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родителей", </w:t>
      </w:r>
      <w:hyperlink r:id="rId80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Законом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Ставропольского края от 10 июля 2007 г. N 35-кз "О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организациях", </w:t>
      </w:r>
      <w:hyperlink r:id="rId81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Законом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Ставропольского края от 13 июня 2013 г. N 51-кз "О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усыновителям", </w:t>
      </w:r>
      <w:hyperlink r:id="rId82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Законом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Ставропольского края от 07 ноября 2014 г. N 102-кз "О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программам", </w:t>
      </w:r>
      <w:hyperlink r:id="rId83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Законом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Ставропольского края от 27 декабря 2021 г. N 136-кз "О наделении органов местного самоуправления муниципальных и городских округов Ставропольского края отдельными государственными полномочиями Ставропольского края по организации и обеспечению отдыха и оздоровления детей".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Софинансирование мероприятий Подпрограммы за счет средств бюджета Ставропольского края осуществляется в рамках реализации государственной </w:t>
      </w:r>
      <w:hyperlink r:id="rId84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программы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Российской Федерации "Развитие образования", утвержденной постановлением Правительства Российской Федерации от 26 декабря 2017 г. N 1642, государственной </w:t>
      </w:r>
      <w:hyperlink r:id="rId85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программы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Ставропольского края "Развитие образования", утвержденной постановлением Правительства Ставропольского края от 29 декабря 2018 г. N 628-п.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6. Система управления реализацией Подпрограммы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Управление и контроль за реализацией Подпрограммы осуществляются аналогично Программе в целом.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 2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муниципальной программе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"Развитие образования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городе Ставрополе"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3" w:name="Par661"/>
      <w:bookmarkEnd w:id="3"/>
      <w:r>
        <w:rPr>
          <w:rFonts w:ascii="Arial" w:hAnsi="Arial" w:cs="Arial" w:eastAsia="Arial"/>
          <w:b/>
          <w:i w:val="0"/>
          <w:strike w:val="false"/>
          <w:sz w:val="20"/>
        </w:rPr>
        <w:t xml:space="preserve">ПОДПРОГРАММА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"РАСШИРЕНИЕ И УСОВЕРШЕНСТВОВАНИЕ СЕТИ МУНИЦИПАЛЬНЫХ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ДОШКОЛЬНЫХ И ОБЩЕОБРАЗОВАТЕЛЬНЫХ УЧРЕЖДЕНИЙ"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постановлений администрации г. Ставрополя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14.02.2023 </w:t>
            </w:r>
            <w:hyperlink r:id="rId86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30.06.2023 </w:t>
            </w:r>
            <w:hyperlink r:id="rId8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1434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29.12.2023 </w:t>
            </w:r>
            <w:hyperlink r:id="rId8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2857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ПАСПОРТ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ПОДПРОГРАММЫ "РАСШИРЕНИЕ И УСОВЕРШЕНСТВОВАНИЕ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СЕТИ МУНИЦИПАЛЬНЫХ ДОШКОЛЬНЫХ И ОБЩЕОБРАЗОВАТЕЛЬНЫХ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УЧРЕЖДЕНИЙ"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464"/>
        <w:gridCol w:w="5669"/>
      </w:tblGrid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Наименование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"Расширение и усовершенствование сети муниципальных дошкольных и общеобразовательных учреждений" (далее - Подпрограмма)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Соисполнитель(и)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градостроительства администрации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Участники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нет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сокращение дефицита мест в муниципальных образовательных учреждениях города Ставрополя за счет расширения сети муниципальных образовательных учреждений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 решения задач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созданных мест в муниципальных дошкольных образовательных учреждениях города Ставрополя (с нарастающим итогом);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созданных мест в муниципальных общеобразовательных учреждениях города Ставрополя (с нарастающим итогом)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Сроки реализации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 годы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Объемы и источники финансового обеспечения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 финансирования Подпрограммы составляет 4683661,91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- 1460134,17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- 3219527,74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- 0,00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- 0,00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- 2000,00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- 2000,00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из них: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бюджета города Ставрополя объем финансирования составляет 45864,25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- 15257,95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- 26606,30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- 0,00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- 0,00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- 2000,00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- 2000,00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бюджета Ставропольского края объем финансирования составляет 4637797,66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- 1444876,22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- 3192921,44 тыс. рублей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(позиция в ред. </w:t>
            </w:r>
            <w:hyperlink r:id="rId8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2857)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Ожидаемые конечные результаты реализации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количества созданных мест в муниципальных дошкольных образовательных учреждениях города Ставрополя (с нарастающим итогом) от 19178 в 2023 году до 19908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количества созданных мест в муниципальных общеобразовательных учреждениях города Ставрополя (с нарастающим итогом) от 33983 в 2023 году до 36358 в 2028 году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90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2857)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1. Общая характеристика текущего состояния сферы реализации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Подпрограммы и прогноз ее развития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Необходимость разработки и принятия Подпрограммы обусловлена возрастанием роли качественного образования, предоставлением всем детям дошкольного возраста современного образования, необходимостью обеспечения доступности образовательных учреждений, расширением услуг, предоставляемых образовательными учреждениями.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Существующая сеть муниципальных образовательных учреждений города Ставрополя уже не может полностью удовлетворить потребности населения города Ставрополя в качественном общедоступном дошкольном и общем образовании. Причины этого в следующем: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улучшение демографической ситуации в Российской Федерации и увеличение рождаемости, рост численности детского населения в возрасте от 0 до 7 лет по сравнению с предыдущими годами;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возрастающий спрос на услуги дошкольного и общего образования;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снижение возраста, с которого родители планируют отдать ребенка в муниципальное дошкольное образовательное учреждение по сравнению с предыдущими годами (с полутора лет и ранее);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невозможность организации учебного процесса в муниципальных общеобразовательных учреждениях в первую смену;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недостаточная обеспеченность новых микрорайонов города Ставрополя муниципальными дошкольными образовательными и общеобразовательными учреждениями;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отсутствие внутренних резервов функционирующих муниципальных дошкольных образовательных учреждений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городе Ставрополе ведется активное строительство объектов социальной инфраструктуры.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период с 2019 по 2021 год построено более 7 социальных объектов.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2021 году в городе Ставрополе начали функционировать 2 дошкольных образовательных учреждения: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муниципальное бюджетное дошкольное образовательное учреждение детский сад N 80 города Ставрополя, расположенное по адресу: город Ставрополь, улица Западный Обход, 506, рассчитанное на 300 мест;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муниципальное бюджетное дошкольное образовательное учреждение детский сад N 31 города Ставрополя, расположенное по адресу: город Ставрополь, улица Пригородная, 2276, рассчитанное на 300 мест.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2022 году завершено строительство дошкольного образовательного учреждения на 160 мест в Октябрьском районе по улице Чапаева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Расширение сети муниципальных дошкольных образовательных учреждений и общеобразовательных учреждений города Ставрополя будет способствовать совершенствованию предоставляемых образовательных услуг, созданию новых рабочих мест.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Таким образом, увеличение количества муниципальных дошкольных образовательных учреждений и общеобразовательных учреждений города Ставрополя является одной из приоритетных задач стратегического развития города Ставрополя, решение которой возможно программным методом.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Факторы риска при реализации Подпрограммы аналогичны факторам риска по Программе в целом.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2. Задача Подпрограммы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Задачей Подпрограммы является сокращение дефицита мест в муниципальных образовательных учреждениях города Ставрополя за счет расширения сети муниципальных образовательных учреждений города Ставрополя.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3. Сроки реализации Подпрограммы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Реализация Подпрограммы рассчитана на 6 лет, с 2023 года по 2028 год включительно.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4. Перечень и общая характеристика мероприятий Подпрограммы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Перечень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и общая характеристика мероприятий Подпрограммы приведены в приложении 3 к Программе.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5. Ресурсное обеспечение Подпрограммы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91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 14.02.2023 N 284)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Объем финансирования мероприятий Подпрограммы составляет 4683661,91 тыс. рублей, в том числе: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постановлений администрации г. Ставрополя от 30.06.2023 </w:t>
      </w:r>
      <w:hyperlink r:id="rId92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1434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, от 29.12.2023 </w:t>
      </w:r>
      <w:hyperlink r:id="rId93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2857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- 1460134,17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постановлений администрации г. Ставрополя от 30.06.2023 </w:t>
      </w:r>
      <w:hyperlink r:id="rId94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1434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, от 29.12.2023 </w:t>
      </w:r>
      <w:hyperlink r:id="rId95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2857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- 3219527,74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постановлений администрации г. Ставрополя от 30.06.2023 </w:t>
      </w:r>
      <w:hyperlink r:id="rId96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1434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, от 29.12.2023 </w:t>
      </w:r>
      <w:hyperlink r:id="rId97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2857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- 0,00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- 0,00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98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 от 29.12.2023 N 2857)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- 2000,00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99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 от 29.12.2023 N 2857)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- 2000,00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100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 от 29.12.2023 N 2857)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из них: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бюджета города Ставрополя объем финансирования составляет 45864,25 тыс. рублей, в том числе: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постановлений администрации г. Ставрополя от 30.06.2023 </w:t>
      </w:r>
      <w:hyperlink r:id="rId101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1434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, от 29.12.2023 </w:t>
      </w:r>
      <w:hyperlink r:id="rId102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2857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- 15257,95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постановлений администрации г. Ставрополя от 30.06.2023 </w:t>
      </w:r>
      <w:hyperlink r:id="rId103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1434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, от 29.12.2023 </w:t>
      </w:r>
      <w:hyperlink r:id="rId104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2857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- 26606,30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постановлений администрации г. Ставрополя от 30.06.2023 </w:t>
      </w:r>
      <w:hyperlink r:id="rId105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1434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, от 29.12.2023 </w:t>
      </w:r>
      <w:hyperlink r:id="rId106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2857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- 0,00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- 0,00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107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 от 29.12.2023 N 2857)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- 2000,00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108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 от 29.12.2023 N 2857)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- 2000,00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109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 от 29.12.2023 N 2857)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бюджета Ставропольского края объем финансирования составляет 4637797,66 тыс. рублей, в том числе: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постановлений администрации г. Ставрополя от 30.06.2023 </w:t>
      </w:r>
      <w:hyperlink r:id="rId110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1434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, от 29.12.2023 </w:t>
      </w:r>
      <w:hyperlink r:id="rId111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2857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- 1444876,22 тыс. рублей;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постановлений администрации г. Ставрополя от 30.06.2023 </w:t>
      </w:r>
      <w:hyperlink r:id="rId112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1434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, от 29.12.2023 </w:t>
      </w:r>
      <w:hyperlink r:id="rId113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2857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- 3192921,44 тыс. рублей.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постановлений администрации г. Ставрополя от 30.06.2023 </w:t>
      </w:r>
      <w:hyperlink r:id="rId114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1434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, от 29.12.2023 </w:t>
      </w:r>
      <w:hyperlink r:id="rId115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2857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Объем средств бюджета города Ставрополя на 2023 - 2028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Софинансирование мероприятий Подпрограммы за счет средств бюджета Ставропольского края осуществляется в рамках реализации государственной </w:t>
      </w:r>
      <w:hyperlink r:id="rId116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программы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Российской Федерации "Содействие занятости населения", утвержденной постановлением Правительства Российской Федерации от 15 апреля 2014 г. N 298, государственной </w:t>
      </w:r>
      <w:hyperlink r:id="rId117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программы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Российской Федерации "Развитие образования", утвержденной постановлением Правительства Российской Федерации от 26 декабря 2017 г. N 1642, государственной </w:t>
      </w:r>
      <w:hyperlink r:id="rId118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программы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Ставропольского края "Развитие образования", утвержденной постановлением Правительства Ставропольского края от 29 декабря 2018 г. N 628-п.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6. Система управления реализацией Подпрограммы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Управление и контроль за реализацией Подпрограммы осуществляются аналогично Программе в целом.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 3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муниципальной программе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"Развитие образования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городе Ставрополе"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4" w:name="Par818"/>
      <w:bookmarkEnd w:id="4"/>
      <w:r>
        <w:rPr>
          <w:rFonts w:ascii="Arial" w:hAnsi="Arial" w:cs="Arial" w:eastAsia="Arial"/>
          <w:b/>
          <w:i w:val="0"/>
          <w:strike w:val="false"/>
          <w:sz w:val="20"/>
        </w:rPr>
        <w:t xml:space="preserve">ПЕРЕЧЕНЬ И ОБЩАЯ ХАРАКТЕРИСТИКА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МЕРОПРИЯТИЙ МУНИЦИПАЛЬНОЙ ПРОГРАММЫ "РАЗВИТИЕ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ОБРАЗОВАНИЯ В ГОРОДЕ СТАВРОПОЛЕ"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</w:t>
            </w:r>
            <w:hyperlink r:id="rId11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 администрации г. Ставрополя от 29.12.2023 N 2857)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sectPr>
          <w:headerReference w:type="default" r:id="rId8"/>
          <w:footerReference w:type="default" r:id="rId11"/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856"/>
        <w:gridCol w:w="1928"/>
        <w:gridCol w:w="1138"/>
        <w:gridCol w:w="845"/>
        <w:gridCol w:w="2778"/>
        <w:gridCol w:w="1644"/>
        <w:gridCol w:w="1474"/>
        <w:gridCol w:w="1531"/>
        <w:gridCol w:w="1531"/>
        <w:gridCol w:w="1587"/>
        <w:gridCol w:w="1531"/>
        <w:gridCol w:w="1474"/>
        <w:gridCol w:w="1498"/>
      </w:tblGrid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N п/п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Наименование подпрограммы, основного мероприятия (мероприятия)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Ответственный исполнитель, соисполнитель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Сроки исполнения (годы)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Обоснование выделения подпрограммы, основного мероприятия (мероприятия)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Объемы и источники финансирования тыс. рублей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Взаимосвязь с показателями (индикаторами) достижения целей программы и показателями решения задач подпрограммы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Всего (тыс. рублей)</w:t>
            </w:r>
          </w:p>
        </w:tc>
        <w:tc>
          <w:tcPr>
            <w:tcW w:w="9128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годам: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</w:t>
            </w:r>
          </w:p>
        </w:tc>
        <w:tc>
          <w:tcPr>
            <w:tcW w:w="277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</w:t>
            </w:r>
          </w:p>
        </w:tc>
      </w:tr>
      <w:tr>
        <w:trPr>
          <w:jc w:val="left"/>
        </w:trPr>
        <w:tc>
          <w:tcPr>
            <w:tcW w:w="19815" w:type="dxa"/>
            <w:gridSpan w:val="13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2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1. Создание условий для непрерывного образования, укрепления здоровья, развития интеллектуальных и творческих способностей обучающихся</w:t>
            </w:r>
          </w:p>
        </w:tc>
      </w:tr>
      <w:tr>
        <w:trPr>
          <w:jc w:val="left"/>
        </w:trPr>
        <w:tc>
          <w:tcPr>
            <w:tcW w:w="2784" w:type="dxa"/>
            <w:gridSpan w:val="2"/>
            <w:vMerge w:val="restart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Подпрограмма "Организация дошкольного, общего и дополнительного образования"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организация предоставления дошкольного, начального общего, основного общего, среднего общего образования и дополнительного образования. Реализация Подпрограммы позволит модернизировать образовательный процесс в условиях современного общества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40418359,88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8465981,61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6614180,16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6778099,13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6186699,66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6186699,66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6186699,66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пунктах 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ответственному исполнителю: комитет образования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15911519,53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2716364,30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2622221,35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2648005,36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2641642,84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2641642,84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2641642,84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24506840,35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5749617,31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3991958,81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4130093,77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3545056,82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3545056,82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3545056,82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19815" w:type="dxa"/>
            <w:gridSpan w:val="13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3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1. Обеспечение доступного, качественного и непрерывного дошкольного, общего и дополнительного образования с учетом федеральных государственных стандартов</w:t>
            </w:r>
          </w:p>
        </w:tc>
      </w:tr>
      <w:tr>
        <w:trPr>
          <w:jc w:val="left"/>
        </w:trPr>
        <w:tc>
          <w:tcPr>
            <w:tcW w:w="2784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1. Организация предоставления общедоступного и бесплатного дошкольного образования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20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16046377,25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2640060,31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2667567,94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2684687,25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2684687,25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2684687,25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2684687,25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пунктах 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10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деятельности муниципальных дошкольных образовательных учреждений города Ставрополя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21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8297017,88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1325654,54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1380577,22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1397696,53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1397696,53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1397696,53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1397696,53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1199,68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1199,68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Ставрополя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22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Федерации", реализация </w:t>
            </w:r>
            <w:hyperlink r:id="rId123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Ставропольского края от 10 июля 2007 г. N 35-кз "О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8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688121,51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114570,26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114710,25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114710,25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114710,25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114710,25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114710,25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24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6990549,33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1186420,33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1160825,80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1160825,80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1160825,80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1160825,80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1160825,80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Предоставление субсидий частным дошкольным образовательным организациям в соответствии с порядками, утвержденными муниципальными правовыми актами администрации города Ставрополя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</w:t>
            </w:r>
            <w:hyperlink r:id="rId12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Ставропольского края от 07 ноября 2014 г. N 102-кз "О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9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16598,22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2766,37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2766,37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2766,37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2766,37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2766,37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2766,37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52890,63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9449,13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8688,30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8688,30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8688,30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8688,30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8688,30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5.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Организация деятельности консультативных пунктов на базе муниципальных дошкольных образовательных учреждений города Ставрополя в целях оказания психолого-педагогической и методической помощи родителям (законным представителям) в развитии детей, обеспечения единства и преемственности семейного и общественного воспитания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26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без финансирования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10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2784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2. Организация предоставления общедоступного и бесплатного общего образования и организация предоставления дополнительного образования детей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2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18812376,58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3141053,59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3279366,47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3097989,13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3097989,13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3097989,13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3097989,13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пунктах 11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16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деятельности муниципальных общеобразовательных учреждений города Ставрополя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2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11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4783724,71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730381,10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796263,21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814270,10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814270,10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814270,10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814270,10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910547,20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154677,60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151173,92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151173,92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151173,92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151173,92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151173,92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2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12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97901,68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15179,13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16544,51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16544,51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16544,51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16544,51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16544,51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1860131,65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288403,40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314345,65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314345,65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314345,65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314345,65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314345,65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мероприятий по организации питания обучающихся муниципальных общеобразовательных учреждений города Ставрополя, в том числе в части: улучшения питания, профилактики ожирения и избыточной массы тела у обучающихся, улучшения организации логистики питания, взаимодействия с родительским сообществом по вопросам здорового образа жизни и приверженности принципам здорового питания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30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12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544828,08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70814,34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94802,74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94802,75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94802,75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94802,75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94802,75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5212,45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3784,72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1427,73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31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11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10485533,04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1855786,81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1882291,59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1686863,66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1686863,66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1686863,66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1686863,66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Предоставление субсидий частным общеобразовательным организациям в соответствии с порядками, утвержденными муниципальными правовыми актами администрации города Ставрополя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</w:t>
            </w:r>
            <w:hyperlink r:id="rId132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Ставропольского края от 07 ноября 2014 г. N 102-кз "О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13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52575,49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8376,49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8839,80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8839,80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8839,80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8839,80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8839,80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66641,18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10712,10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11334,12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11148,74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11148,74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11148,74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11148,74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11.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Работа на цифровых образовательных платформах (таких, как Фоксфорд, ЯКласс, Инфошкола, РЭШ и МЭШ), использование интернет-ресурсов и приложений (Leamingapps.org, Quizizz, EdPuzzle, ClassDojo, Castle Quiz). Использование конструкторов онлайн-уроков типа Coreapp и GoogleClassroom, видеоуроков в рамках проекта "ТВ школа Ставрополья #времявыбралонас"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33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без финансирования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14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12.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Вовлечение обучающихся по образовательным программам среднего общего образования в мероприятия ранней профессиональной ориентации, обеспечивающие ознакомление с современными профессиями и "профессиями будущего", поддержку профессионального самоопределения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34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без финансирования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15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13.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Вовлечение обучающихся муниципальных общеобразовательных учреждений города Ставрополя в общественно полезную деятельность посредством развития института ученического самоуправления, добровольчества, детских и молодежных общественных объединений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3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без финансирования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16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Создание и обеспечение функционирования цифровых лабораторий "Точка роста" в общеобразовательных организациях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2023 - 2024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36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11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264,05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146,89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117,16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5017,05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2791,01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2226,04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3. 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3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1663032,74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271431,90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277392,52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278552,08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278552,08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278552,08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278552,08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пунктах 17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- 19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деятельности муниципальных учреждений дополнительного образования города Ставрополя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3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17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1568221,51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258549,77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195463,42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278552,08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278552,08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278552,08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278552,08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12882,13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12882,13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3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18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81929,10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81929,10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17.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дополнительных общеобразовательных программ, направленных на формирование гражданской политической культуры и патриотического воспитания обучающихся, содействие научной и творческой активности обучающихся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40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без финансирования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19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19815" w:type="dxa"/>
            <w:gridSpan w:val="13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3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2. Сохранение и укрепление здоровья детей в период получения образования на всех его уровнях, формирование культуры здоровья</w:t>
            </w:r>
          </w:p>
        </w:tc>
      </w:tr>
      <w:tr>
        <w:trPr>
          <w:jc w:val="left"/>
        </w:trPr>
        <w:tc>
          <w:tcPr>
            <w:tcW w:w="2784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4. Организация и обеспечение отдыха и оздоровления детей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</w:t>
            </w:r>
            <w:hyperlink r:id="rId141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Ставропольского края от 27 декабря 2021 г. N 136-кз "О наделении органов местного самоуправления муниципальных и городских округов Ставропольского края отдельными государственными полномочиями Ставропольского края по организации и обеспечению отдыха и оздоровления детей"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191010,16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31381,26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31925,78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31925,78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31925,78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31925,78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31925,78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20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Организация и обеспечение отдыха и оздоровления детей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</w:t>
            </w:r>
            <w:hyperlink r:id="rId142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Ставропольского края от 27 декабря 2021 г. N 136-кз "О наделении органов местного самоуправления муниципальных и городских округов Ставропольского края отдельными государственными полномочиями Ставропольского края по организации и обеспечению отдыха и оздоровления детей"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20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37694,69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5144,14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6510,11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6510,11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6510,11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6510,11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6510,11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153315,47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26237,12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25415,67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25415,67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25415,67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25415,67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25415,67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19815" w:type="dxa"/>
            <w:gridSpan w:val="13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3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3. Совершенствование системы комплексного сопровождения талантливых и одаренных детей, поддержка инновационного движения педагогических работников муниципальных образовательных учреждений города Ставрополя</w:t>
            </w:r>
          </w:p>
        </w:tc>
      </w:tr>
      <w:tr>
        <w:trPr>
          <w:jc w:val="left"/>
        </w:trPr>
        <w:tc>
          <w:tcPr>
            <w:tcW w:w="2784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5. Проведение мероприятий с обучающимися и воспитанниками муниципальных бюджетных и автономных образовательных учреждений города Ставрополя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43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77003,20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36607,95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8079,05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8079,05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8079,05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8079,05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8079,05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21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44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21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53038,90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12643,65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8079,05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8079,05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8079,05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8079,05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8079,05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города Ставрополя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4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21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23964,30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23964,30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Предоставление гранта в форме субсидии муниципальным общеобразовательным учреждениям города Ставрополя,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46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21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6000,00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6000,00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19815" w:type="dxa"/>
            <w:gridSpan w:val="13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3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4. Обновление инфраструктуры муниципальных образовательных учреждений города Ставрополя для создания современных условий обучения и расширения возможностей получения образования для детей с ограниченными возможностями здоровья</w:t>
            </w:r>
          </w:p>
        </w:tc>
      </w:tr>
      <w:tr>
        <w:trPr>
          <w:jc w:val="left"/>
        </w:trPr>
        <w:tc>
          <w:tcPr>
            <w:tcW w:w="2784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6. 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2023 - 2025</w:t>
            </w:r>
          </w:p>
        </w:tc>
        <w:tc>
          <w:tcPr>
            <w:tcW w:w="277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4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3135645,47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2269990,77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270403,03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595251,67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пунктах 22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24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Совершенствование материально-технической базы, проведение капитального и текущего ремонта зданий, создание условий для повышения качества образовательного процесса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2023 - 2024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4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пунктах 22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24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266807,98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252623,04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14184,94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23.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Благоустройство территорий муниципальных образовательных организаций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4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23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19,48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19,48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370,03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370,03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50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24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539,88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539,88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10257,72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10257,72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мероприятий по модернизации школьных систем образования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2023 - 2025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51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Федерации", регионального проекта "Модернизация школьных систем образования (Ставропольский край)"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23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28576,51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20061,81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2562,18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5952,52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2829073,87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1986118,81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253655,91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589299,15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19815" w:type="dxa"/>
            <w:gridSpan w:val="13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3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5. Оказание в городе Ставрополе помощи детям, нуждающимся в особой защите государства, и их семьям</w:t>
            </w:r>
          </w:p>
        </w:tc>
      </w:tr>
      <w:tr>
        <w:trPr>
          <w:jc w:val="left"/>
        </w:trPr>
        <w:tc>
          <w:tcPr>
            <w:tcW w:w="2784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7. 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</w:t>
            </w:r>
            <w:hyperlink r:id="rId152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Ставропольского края от 31 декабря 2004 г. N 120-кз "О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340276,40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51523,70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54974,17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56923,55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58951,66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58951,66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58951,66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пунктах 25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27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Выплата денежных средств на содержание ребенка опекуну (попечителю)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</w:t>
            </w:r>
            <w:hyperlink r:id="rId153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Ставропольского края от 31 декабря 2004 г. N 120-кз "О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25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165799,13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24643,35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26708,62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27777,82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28889,78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28889,78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28889,78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</w:t>
            </w:r>
            <w:hyperlink r:id="rId154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Ставропольского края от 31 декабря 2004 г. N 120-кз "О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25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11530,80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1921,80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1921,80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1921,80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1921,80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1921,80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1921,80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Выплата на содержание детей-сирот и детей, оставшихся без попечения родителей, в приемных семьях, а также приемным родителям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</w:t>
            </w:r>
            <w:hyperlink r:id="rId15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Ставропольского края от 31 декабря 2004 г. N 120-кз "О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26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146146,47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22408,55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23493,75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24373,93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25290,08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25290,08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25290,08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Выплата единовременного пособия усыновителям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законов Ставропольского края от 15 ноября 2009 г. </w:t>
            </w:r>
            <w:hyperlink r:id="rId156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77-кз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"О размере и порядке назначения единовременного пособия усыновителям", от 13 июня 2013 г. </w:t>
            </w:r>
            <w:hyperlink r:id="rId15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51-кз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"О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27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16800,00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2550,00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2850,00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2850,00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2850,00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2850,00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2850,00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19815" w:type="dxa"/>
            <w:gridSpan w:val="13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3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6. Обеспечение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обучения, развитие системы кадрового обеспечения сферы образования</w:t>
            </w:r>
          </w:p>
        </w:tc>
      </w:tr>
      <w:tr>
        <w:trPr>
          <w:jc w:val="left"/>
        </w:trPr>
        <w:tc>
          <w:tcPr>
            <w:tcW w:w="2784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8. Обеспечение образовательной деятельности, оценки качества образования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5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81844,16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13526,46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13581,54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13991,54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13581,54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13581,54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13581,54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пунктах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28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29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деятельности муниципального бюджетного учреждения "Городской информационно-методический центр города Ставрополя"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5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пунктах 28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29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80825,24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12917,54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13581,54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13581,54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13581,54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13581,54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13581,54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62,79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62,79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2023, 2025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60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956,13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546,13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410,00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32.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Прохождение курсов переподготовки в государственном бюджетном учреждении дополнительного профессионального образования "Ставропольский институт развития образования, повышения квалификации и переподготовки работников образования" педагогическими работниками муниципальных образовательных учреждений города Ставрополя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61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без финансирования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29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2784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9. Реализация регионального проекта "Современная школа"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</w:t>
            </w:r>
          </w:p>
        </w:tc>
        <w:tc>
          <w:tcPr>
            <w:tcW w:w="277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62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Федерации", национального проекта "Образование"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30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33.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Создание детских технопарков "Кванториум"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63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Федерации", национального проекта "Образование"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30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10. 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64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Федерации", национального проекта "Образование"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70793,92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10405,67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10889,66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10699,08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12933,17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12933,17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12933,17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31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34.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Федерального </w:t>
            </w:r>
            <w:hyperlink r:id="rId16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закона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29 декабря 2012 г. N 273-ФЗ "Об образовании в Российской Федерации", национального проекта "Образование"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31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70793,92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10405,67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10889,66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10699,08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12933,17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12933,17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12933,17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7545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Общий объем финансирования Подпрограммы: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40418359,88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8465981,61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6614180,16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6778099,13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6186699,66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6186699,66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6186699,66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19815" w:type="dxa"/>
            <w:gridSpan w:val="13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2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2. Создание в системе дошкольного, общего и дополнительного образования равных возможностей получения доступного и качественного воспитания, образования и позитивной социализации детей</w:t>
            </w:r>
          </w:p>
        </w:tc>
      </w:tr>
      <w:tr>
        <w:trPr>
          <w:jc w:val="left"/>
        </w:trPr>
        <w:tc>
          <w:tcPr>
            <w:tcW w:w="2784" w:type="dxa"/>
            <w:gridSpan w:val="2"/>
            <w:vMerge w:val="restart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Подпрограмма "Расширение и усовершенствование сети муниципальных дошкольных и общеобразовательных учреждений"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2023 - 2024, 2027 - 2028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строительство дошкольных и общеобразовательных учреждений. Реализация Подпрограммы позволит расширить сеть дошкольных и общеобразовательных учреждений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4683661,91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1460134,17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3219527,74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2000,00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пунктах 32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33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ответственному исполнителю: комитет образования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45864,25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15257,95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26606,30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4637797,66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1444876,22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3192921,44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19815" w:type="dxa"/>
            <w:gridSpan w:val="13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3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1. Сокращение дефицита мест в муниципальных образовательных учреждениях города Ставрополя за счет расширения сети муниципальных образовательных учреждений города Ставрополя</w:t>
            </w:r>
          </w:p>
        </w:tc>
      </w:tr>
      <w:tr>
        <w:trPr>
          <w:jc w:val="left"/>
        </w:trPr>
        <w:tc>
          <w:tcPr>
            <w:tcW w:w="2784" w:type="dxa"/>
            <w:gridSpan w:val="2"/>
            <w:vMerge w:val="restart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1. Строительство и реконструкция зданий муниципальных дошкольных и общеобразовательных учреждений на территории города Ставрополя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2023, 2027 - 2028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доступного дошкольного и общего образования, расширение сети муниципальных дошкольных образовательных учреждений города Ставрополя; увеличение количества муниципальных общеобразовательных учреждений города Ставрополя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6712,60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2712,60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2000,00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пунктах 34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35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ответственному исполнителю: комитет образования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6712,60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2712,60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35.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Строительство дошкольного образовательного учреждения на 300 мест в районе пересечения просп. Российского с ул. Тухачевского (в том числе проектно-изыскательские работы)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доступного дошкольного образования, расширение сети муниципальных дошкольных образовательных учреждений города Ставрополя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1000,00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34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ответственному исполнителю: комитет образования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Строительство дошкольного образовательного учреждения на 300 мест по ул. Алексея Яковлева в г. Ставрополе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доступного дошкольного образования, расширение сети муниципальных дошкольных образовательных учреждений города Ставрополя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599,00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599,00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34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ответственному исполнителю: комитет образования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599,00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599,00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37.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Строительство дошкольного образовательного учреждения на 270 мест по ул. Якова Андрюшина в г. Ставрополе (в том числе проектно-изыскательские работы)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доступного дошкольного образования, расширение сети муниципальных дошкольных образовательных учреждений города Ставрополя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34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ответственному исполнителю: комитет образования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38.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ул. Федеральная, 25 (в том числе проектно-изыскательские работы)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доступного общего образования, Ставрополя увеличение количества муниципальных общеобразовательных учреждений города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1613,60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1613,60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35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ответственному исполнителю: комитет образования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1613,60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1613,60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39.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Строительство средней общеобразовательной школы на 2970 мест в Промышленном районе города Ставрополя с пристройкой коррекционной школы на 540 мест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2027 - 2028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доступного общего образования, увеличение количества муниципальных общеобразовательных учреждений города Ставрополя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1000,00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35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ответственному исполнителю: комитет образования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40.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Строительство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277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муниципального образовательного учреждения средней общеобразовательной школы на 1550 мест по проспекту Российский, з/у 11а в г. Ставрополе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доступного общего образования, увеличение количества муниципальных общеобразовательных учреждений города Ставрополя</w:t>
            </w: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ответственному исполнителю: комитет образования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35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restart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2. Строительство и реконструкция зданий муниципальных дошкольных учреждений на территории города Ставрополя в рамках реализации регионального проекта "Содействие занятости"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доступного дошкольного образования, расширение сети муниципальных дошкольных образовательных учреждений города Ставрополя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284862,04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284862,04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34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ответственному исполнителю: комитет образования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284862,04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284862,04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41.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Строительство дошкольного образовательного учреждения на 300 мест по ул. Алексея Яковлева в г. Ставрополе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доступного дошкольного образования, расширение сети муниципальных дошкольных образовательных учреждений города Ставрополя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284862,04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284862,04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34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ответственному исполнителю: комитет образования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2848,62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2848,62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282013,42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282013,42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restart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3.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"Современная школа"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2023 - 2024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доступного общего образования, увеличение количества муниципальных общеобразовательных учреждений города Ставрополя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4392087,27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1172559,53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3219527,74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35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ответственному исполнителю: комитет образования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784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4392087,27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1172559,53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3219527,74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Строительство средней общеобразовательной школы на 825 мест в 490 квартале города Ставрополя по ул. Чапаева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2023 - 2024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доступного общего образования, увеличение количества муниципальных общеобразовательных учреждений города Ставрополя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1740913,42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496567,94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1244345,48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35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ответственному исполнителю: комитет образования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9789,32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2934,84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6854,48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1731124,10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493633,10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1237491,00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43.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Строительство муниципального образовательного учреждения средней общеобразовательной школы на 1550 мест по проспекту Российский, з/у 11а в г. Ставрополе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2023 - 2024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доступного общего образования, увеличение количества муниципальных общеобразовательных учреждений города Ставрополя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2420747,51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445565,25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1975182,26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35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ответственному исполнителю: комитет образования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24207,47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4455,65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19751,82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2396540,04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441109,60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1955430,44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44.</w:t>
            </w:r>
          </w:p>
        </w:tc>
        <w:tc>
          <w:tcPr>
            <w:tcW w:w="192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ул. Федеральная, 25 (в том числе проектно-изыскательские работы)</w:t>
            </w:r>
          </w:p>
        </w:tc>
        <w:tc>
          <w:tcPr>
            <w:tcW w:w="11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доступного общего образования, увеличение количества муниципальных общеобразовательных учреждений города Ставрополя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230426,34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230426,34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показатели, указанные в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пункте 35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ответственному исполнителю: комитет образования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2306,24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2306,24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772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2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228120,10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228120,10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4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7545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Общий объем финансирования Подпрограммы: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4683661,91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1460134,17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3219527,74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2000,00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2000,00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7545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Общий объем финансирования Программы: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45102021,79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9926115,78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9833707,90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6778099,13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6186699,66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6188699,66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6188699,66</w:t>
            </w:r>
          </w:p>
        </w:tc>
        <w:tc>
          <w:tcPr>
            <w:tcW w:w="14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 4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муниципальной программе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"Развитие образования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городе Ставрополе"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5" w:name="Par2046"/>
      <w:bookmarkEnd w:id="5"/>
      <w:r>
        <w:rPr>
          <w:rFonts w:ascii="Arial" w:hAnsi="Arial" w:cs="Arial" w:eastAsia="Arial"/>
          <w:b/>
          <w:i w:val="0"/>
          <w:strike w:val="false"/>
          <w:sz w:val="20"/>
        </w:rPr>
        <w:t xml:space="preserve">СВЕДЕНИЯ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 СОСТАВЕ И ЗНАЧЕНИЯХ ПОКАЗАТЕЛЕЙ (ИНДИКАТОРОВ) ДОСТИЖЕНИЯ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ЦЕЛЕЙ И ПОКАЗАТЕЛЕЙ РЕШЕНИЯ ЗАДАЧ ПОДПРОГРАММ МУНИЦИПАЛЬНОЙ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ПРОГРАММЫ "РАЗВИТИЕ ОБРАЗОВАНИЯ В ГОРОДЕ СТАВРОПОЛЕ"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3672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постановлений администрации г. Ставрополя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14.02.2023 </w:t>
            </w:r>
            <w:hyperlink r:id="rId166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29.12.2023 </w:t>
            </w:r>
            <w:hyperlink r:id="rId16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2857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572"/>
        <w:gridCol w:w="2721"/>
        <w:gridCol w:w="907"/>
        <w:gridCol w:w="850"/>
        <w:gridCol w:w="907"/>
        <w:gridCol w:w="907"/>
        <w:gridCol w:w="964"/>
        <w:gridCol w:w="1020"/>
        <w:gridCol w:w="964"/>
        <w:gridCol w:w="964"/>
        <w:gridCol w:w="907"/>
      </w:tblGrid>
      <w:tr>
        <w:trPr>
          <w:jc w:val="left"/>
        </w:trPr>
        <w:tc>
          <w:tcPr>
            <w:tcW w:w="5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N п/п</w:t>
            </w:r>
          </w:p>
        </w:tc>
        <w:tc>
          <w:tcPr>
            <w:tcW w:w="272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Наименование показателя (индикатора)</w:t>
            </w:r>
          </w:p>
        </w:tc>
        <w:tc>
          <w:tcPr>
            <w:tcW w:w="907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Единица измерения</w:t>
            </w:r>
          </w:p>
        </w:tc>
        <w:tc>
          <w:tcPr>
            <w:tcW w:w="7483" w:type="dxa"/>
            <w:gridSpan w:val="8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Значения показателей (индикаторов) достижения целей и показателей решения задач подпрограмм программы по годам</w:t>
            </w:r>
          </w:p>
        </w:tc>
      </w:tr>
      <w:tr>
        <w:trPr>
          <w:jc w:val="left"/>
        </w:trPr>
        <w:tc>
          <w:tcPr>
            <w:tcW w:w="5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72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90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2021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2022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2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1. Создание условий для непрерывного образования, укрепления здоровья, развития интеллектуальных и творческих способностей обучающихся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6" w:name="Par2078"/>
            <w:bookmarkEnd w:id="6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детей в возрасте от 1 до 6 лет, получающих дошкольную образовательную услугу и услугу по их содержанию в муниципальных образовательных учреждениях города Ставрополя, в общей численности детей в возрасте от 1 до 6 лет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%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75,1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77,1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77,5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78,0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78,1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78,3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78,5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78,7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детей в возрасте от 1 до 6 лет, стоящих на учете для определения в муниципальные дошкольные образовательные учреждения города Ставрополя, в общей численности детей в возрасте от 1 до 6 лет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%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21,0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20,1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18,5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18,3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18,1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17,9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17,7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17,5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3.</w:t>
            </w:r>
          </w:p>
        </w:tc>
        <w:tc>
          <w:tcPr>
            <w:tcW w:w="272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выпускников муниципальных общеобразовательных учреждений города Ставрополя, не получивших аттестат о среднем общем образовании, в общей численности выпускников муниципальных общеобразовательных учреждений города Ставрополя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%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1,6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1,3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1,1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1,1</w:t>
            </w:r>
          </w:p>
        </w:tc>
        <w:tc>
          <w:tcPr>
            <w:tcW w:w="102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1,0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0,9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0,8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0,7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16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2857)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%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86,77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77,0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78,0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79,0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79,2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79,4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79,6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79,8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муниципальных общеобразовательных учреждений города Ставрополя, соответствующих современным требованиям обучения, в общем количестве муниципальных общеобразовательных учреждений города Ставрополя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%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88,1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88,1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89,5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91,9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92,1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92,3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92,5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92,7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7" w:name="Par2134"/>
            <w:bookmarkEnd w:id="7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6.</w:t>
            </w:r>
          </w:p>
        </w:tc>
        <w:tc>
          <w:tcPr>
            <w:tcW w:w="272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муниципальных образовательных учреждений города Ставрополя, в отношении которых проведена независимая оценка качества условий оказания услуг муниципальными организациями в сфере образования (не реже чем один раз в три года в отношении одной и той же организации)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ед.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41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85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</w:t>
            </w:r>
          </w:p>
        </w:tc>
        <w:tc>
          <w:tcPr>
            <w:tcW w:w="102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87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16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2857)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3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Подпрограмма "Организация дошкольного, общего и дополнительного образования"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4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1. Обеспечение доступного, качественного и непрерывного дошкольного, общего и дополнительного образования с учетом федеральных государственных стандартов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8" w:name="Par2148"/>
            <w:bookmarkEnd w:id="8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7.</w:t>
            </w:r>
          </w:p>
        </w:tc>
        <w:tc>
          <w:tcPr>
            <w:tcW w:w="272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Среднегодовая численность обучающихся в муниципальных дошкольных образовательных учреждениях города Ставрополя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чел.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27016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26789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25542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27159</w:t>
            </w:r>
          </w:p>
        </w:tc>
        <w:tc>
          <w:tcPr>
            <w:tcW w:w="102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27262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27315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27410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27505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170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2857)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9" w:name="Par2160"/>
            <w:bookmarkEnd w:id="9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детей, на которых производится выплата компенсации части родительской платы за присмотр и уход за детьми в муниципальных образовательных учреждениях города Ставрополя, реализующих основную общеобразовательную программу дошкольного образования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чел.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21651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22329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22343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22354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22362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22370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22378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22385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0" w:name="Par2171"/>
            <w:bookmarkEnd w:id="10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9.</w:t>
            </w:r>
          </w:p>
        </w:tc>
        <w:tc>
          <w:tcPr>
            <w:tcW w:w="272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Среднегодовая численность обучающихся в частных дошкольных образовательных организациях города Ставрополя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чел.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192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239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236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250</w:t>
            </w:r>
          </w:p>
        </w:tc>
        <w:tc>
          <w:tcPr>
            <w:tcW w:w="102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255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260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265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270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171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2857)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1" w:name="Par2183"/>
            <w:bookmarkEnd w:id="11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консультативных пунктов, функционирующих на базе муниципальных дошкольных образовательных учреждений города Ставрополя в целях оказания психолого-педагогической и методической помощи родителям (законным представителям) в развитии детей, обеспечения единства и преемственности семейного и общественного воспитания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ед.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2" w:name="Par2194"/>
            <w:bookmarkEnd w:id="12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11.</w:t>
            </w:r>
          </w:p>
        </w:tc>
        <w:tc>
          <w:tcPr>
            <w:tcW w:w="272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Среднегодовая численность обучающихся в муниципальных общеобразовательных учреждениях города Ставрополя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чел.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50563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51255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56275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57686</w:t>
            </w:r>
          </w:p>
        </w:tc>
        <w:tc>
          <w:tcPr>
            <w:tcW w:w="102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58511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58728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58950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59150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172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2857)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3" w:name="Par2206"/>
            <w:bookmarkEnd w:id="13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детей первой и второй групп здоровья в общей численности обучающихся в муниципальных общеобразовательных учреждениях города Ставрополя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%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88,80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93,35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96,25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98,40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98,50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98,70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98,90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99,00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4" w:name="Par2217"/>
            <w:bookmarkEnd w:id="14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13.</w:t>
            </w:r>
          </w:p>
        </w:tc>
        <w:tc>
          <w:tcPr>
            <w:tcW w:w="272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Среднегодовая численность обучающихся в частных общеобразовательных организациях города Ставрополя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чел.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215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258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341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350</w:t>
            </w:r>
          </w:p>
        </w:tc>
        <w:tc>
          <w:tcPr>
            <w:tcW w:w="102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360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370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380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390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173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2857)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5" w:name="Par2229"/>
            <w:bookmarkEnd w:id="15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обучающихся на цифровых образовательных платформах (таких, как Фоксфорд, ЯКласс, Инфошкола, РЭШ и МЭШ) в общей численности обучающихся муниципальных общеобразовательных учреждений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%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52,7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52,9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53,1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53,5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53,8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54,1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54,5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55,0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6" w:name="Par2240"/>
            <w:bookmarkEnd w:id="16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обучающихся по образовательным программам среднего общего образования, охваченных мероприятиями, направленными на раннюю профессиональную ориентацию, в общей численности обучающихся по образовательным программам среднего общего образования в муниципальных общеобразовательных учреждениях города Ставрополя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%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92,8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93,1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93,5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93,8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94,1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94,5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94,8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95,2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7" w:name="Par2251"/>
            <w:bookmarkEnd w:id="17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обучающихся, вовлеченных в общественно полезную деятельность посредством развития института ученического самоуправления, добровольчества, детских и молодежных общественных объединений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чел.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1490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1510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1530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1550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1570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1590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1610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1630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8" w:name="Par2262"/>
            <w:bookmarkEnd w:id="18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детей, посещающих муниципальные учреждения дополнительного образования города Ставрополя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чел.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20174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20040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20250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20300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20500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20700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20900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21100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9" w:name="Par2273"/>
            <w:bookmarkEnd w:id="19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детей в возрасте от 5 до 18 лет, использующих сертификаты дополнительного образования, в общей численности детей в возрасте от 5 до 18 лет, проживающих на территории города Ставрополя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%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20" w:name="Par2284"/>
            <w:bookmarkEnd w:id="20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обучающихся муниципальных образовательных учреждений города Ставрополя, осваивающих дополнительные общеобразовательные программы, направленные на формирование гражданской политической культуры и патриотического воспитания обучающихся, содействие научной и творческой активности обучающихся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чел.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49282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51188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51370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51724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52082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52608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52971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53235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4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2. Сохранение и укрепление здоровья детей в период получения образования на всех его уровнях, формирование культуры здоровья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21" w:name="Par2296"/>
            <w:bookmarkEnd w:id="21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20.</w:t>
            </w:r>
          </w:p>
        </w:tc>
        <w:tc>
          <w:tcPr>
            <w:tcW w:w="272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детей, которым предоставлены места в муниципальных организациях отдыха детей и их оздоровления, включенных в реестр организаций отдыха детей и их оздоровления на территории Ставропольского края, утвержденный правовым актом министерства образования Ставропольского края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чел.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6608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8465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7014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8750</w:t>
            </w:r>
          </w:p>
        </w:tc>
        <w:tc>
          <w:tcPr>
            <w:tcW w:w="102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8950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9100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9200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9300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174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2857)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4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3. Совершенствование системы комплексного сопровождения талантливых и одаренных детей, поддержка инновационного движения педагогических работников муниципальных образовательных учреждений города Ставрополя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22" w:name="Par2309"/>
            <w:bookmarkEnd w:id="22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21.</w:t>
            </w:r>
          </w:p>
        </w:tc>
        <w:tc>
          <w:tcPr>
            <w:tcW w:w="272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проведенных общественно значимых мероприятий в сфере образования, мероприятий для детей и молодежи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ед.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54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58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62</w:t>
            </w:r>
          </w:p>
        </w:tc>
        <w:tc>
          <w:tcPr>
            <w:tcW w:w="102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64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66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68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70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17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2857)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4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4. Обновление инфраструктуры муниципальных образовательных учреждений города Ставрополя для создания современных условий обучения и расширения возможностей получения образования для детей с ограниченными возможностями здоровья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23" w:name="Par2322"/>
            <w:bookmarkEnd w:id="23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муниципальных дошкольных образовательных учреждений города Ставрополя, здания которых находятся в аварийном состоянии или требуют капитального ремонта, в общем числе муниципальных дошкольных образовательных учреждений города Ставрополя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%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20,3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20,0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19,7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19,5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19,3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19,1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18,9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18,7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24" w:name="Par2333"/>
            <w:bookmarkEnd w:id="24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23.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муниципальных общеобразовательных учреждений города Ставрополя, здания которых находятся в аварийном состоянии или требуют капитального ремонта, в общем количестве муниципальных общеобразовательных учреждений города Ставрополя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%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53,5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53,5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44,2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30,2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29,4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28,7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28,3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27,7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25" w:name="Par2344"/>
            <w:bookmarkEnd w:id="25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муниципальных образовательных учреждений города Ставрополя, в которых укреплена материально-техническая база, в общем числе муниципальных образовательных учреждений города Ставрополя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%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38,2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65,5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67,9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69,1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70,5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72,8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74,4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75,2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4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5. Оказание в городе Ставрополе помощи детям, нуждающимся в особой защите государства, и их семьям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26" w:name="Par2356"/>
            <w:bookmarkEnd w:id="26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25.</w:t>
            </w:r>
          </w:p>
        </w:tc>
        <w:tc>
          <w:tcPr>
            <w:tcW w:w="272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детей-сирот и детей, оставшихся без попечения родителей, находящихся под опекой или попечительством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чел.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260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260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278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280</w:t>
            </w:r>
          </w:p>
        </w:tc>
        <w:tc>
          <w:tcPr>
            <w:tcW w:w="102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282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284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285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290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176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2857)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27" w:name="Par2368"/>
            <w:bookmarkEnd w:id="27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26.</w:t>
            </w:r>
          </w:p>
        </w:tc>
        <w:tc>
          <w:tcPr>
            <w:tcW w:w="272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детей-сирот и детей, оставшихся без попечения родителей, принятых в приемную семью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чел.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92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94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91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104</w:t>
            </w:r>
          </w:p>
        </w:tc>
        <w:tc>
          <w:tcPr>
            <w:tcW w:w="102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106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108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110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112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17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2857)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28" w:name="Par2380"/>
            <w:bookmarkEnd w:id="28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усыновленных детей, на которых у их усыновителей возникло право на получение единовременного пособия в соответствии с </w:t>
            </w:r>
            <w:hyperlink r:id="rId17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Законом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Ставропольского края от 15 ноября 2009 г. N 77-кз "О размере и порядке назначения единовременного пособия усыновителям"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чел.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23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4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6. Обеспечение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обучения, развитие системы кадрового обеспечения сферы образования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29" w:name="Par2392"/>
            <w:bookmarkEnd w:id="29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заключенных с выпускниками и их родителями (законными представителями) договоров на целевое обучение по педагогическим специальностям и направлениям в высших учебных заведениях и учреждениях среднего профессионального образования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ед.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134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136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138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140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142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144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146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148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30" w:name="Par2403"/>
            <w:bookmarkEnd w:id="30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педагогических работников в муниципальных образовательных учреждениях города Ставрополя, повысивших уровень квалификации на курсах повышения и переподготовки, в общей численности педагогических работников в муниципальных образовательных учреждениях города Ставрополя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%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42,77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43,98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45,36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46,74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48,12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49,24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50,72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51,12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31" w:name="Par2414"/>
            <w:bookmarkEnd w:id="31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30.</w:t>
            </w:r>
          </w:p>
        </w:tc>
        <w:tc>
          <w:tcPr>
            <w:tcW w:w="272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детских технопарков "Кванториум", созданных и функционирующих на базе муниципальных общеобразовательных организаций города Ставрополя (с нарастающим итогом)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ед.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</w:t>
            </w:r>
          </w:p>
        </w:tc>
        <w:tc>
          <w:tcPr>
            <w:tcW w:w="102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17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2857)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32" w:name="Par2426"/>
            <w:bookmarkEnd w:id="32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ставок советников директора по воспитанию и взаимодействию с детскими общественными объединениями в общеобразовательных организациях (с нарастающим итогом)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ед.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21,5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21,5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21,5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21,5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21,5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21,5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21,5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2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2. Создание в системе дошкольного, общего и дополнительного образования равных возможностей получения доступного и качественного воспитания, образования и позитивной социализации детей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33" w:name="Par2438"/>
            <w:bookmarkEnd w:id="33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32.</w:t>
            </w:r>
          </w:p>
        </w:tc>
        <w:tc>
          <w:tcPr>
            <w:tcW w:w="272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Нагрузка муниципальных дошкольных образовательных учреждений города Ставрополя (отношение численности детей, посещающих муниципальные дошкольные образовательные учреждения, к числу имеющихся мест)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%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143,1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142,6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141,9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141,6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141,3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141,1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140,9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140,6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34" w:name="Par2449"/>
            <w:bookmarkEnd w:id="34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33.</w:t>
            </w:r>
          </w:p>
        </w:tc>
        <w:tc>
          <w:tcPr>
            <w:tcW w:w="272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обучающихся в муниципальных общеобразовательных учреждениях города Ставрополя, занимающихся во вторую (третью) смену, в общей численности обучающихся в муниципальных общеобразовательных учреждениях города Ставрополя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%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33,7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33,1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30,1</w:t>
            </w:r>
          </w:p>
        </w:tc>
        <w:tc>
          <w:tcPr>
            <w:tcW w:w="102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29,5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29,1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28,9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28,7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180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2857)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3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Подпрограмма "Расширение и усовершенствование сети муниципальных дошкольных и общеобразовательных учреждений"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4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1. Сокращение дефицита мест в муниципальных образовательных учреждениях города Ставрополя за счет расширения сети муниципальных образовательных учреждений города Ставрополя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35" w:name="Par2463"/>
            <w:bookmarkEnd w:id="35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34.</w:t>
            </w:r>
          </w:p>
        </w:tc>
        <w:tc>
          <w:tcPr>
            <w:tcW w:w="272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созданных мест в муниципальных дошкольных образовательных учреждениях города Ставрополя (с нарастающим итогом)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ед.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18718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18878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19178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19178</w:t>
            </w:r>
          </w:p>
        </w:tc>
        <w:tc>
          <w:tcPr>
            <w:tcW w:w="102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19178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19178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19908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19908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181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2857)</w:t>
            </w:r>
          </w:p>
        </w:tc>
      </w:tr>
      <w:tr>
        <w:trPr>
          <w:jc w:val="left"/>
        </w:trPr>
        <w:tc>
          <w:tcPr>
            <w:tcW w:w="57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36" w:name="Par2475"/>
            <w:bookmarkEnd w:id="36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35.</w:t>
            </w:r>
          </w:p>
        </w:tc>
        <w:tc>
          <w:tcPr>
            <w:tcW w:w="272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созданных мест в муниципальных общеобразовательных учреждениях города Ставрополя (с нарастающим итогом)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ед.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31278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32828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33983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34808</w:t>
            </w:r>
          </w:p>
        </w:tc>
        <w:tc>
          <w:tcPr>
            <w:tcW w:w="102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36358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36358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36358</w:t>
            </w:r>
          </w:p>
        </w:tc>
        <w:tc>
          <w:tcPr>
            <w:tcW w:w="90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36358</w:t>
            </w:r>
          </w:p>
        </w:tc>
      </w:tr>
      <w:tr>
        <w:trPr>
          <w:jc w:val="left"/>
        </w:trPr>
        <w:tc>
          <w:tcPr>
            <w:tcW w:w="11683" w:type="dxa"/>
            <w:gridSpan w:val="11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182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2857)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sectPr>
          <w:headerReference w:type="default" r:id="rId9"/>
          <w:footerReference w:type="default" r:id="rId12"/>
          <w:type w:val="nextPage"/>
          <w:pgSz w:w="16838" w:h="11906" w:orient="landscape"/>
          <w:pgMar w:top="1133" w:right="1440" w:bottom="566" w:left="1440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 5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муниципальной программе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"Развитие образования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городе Ставрополе"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37" w:name="Par2497"/>
      <w:bookmarkEnd w:id="37"/>
      <w:r>
        <w:rPr>
          <w:rFonts w:ascii="Arial" w:hAnsi="Arial" w:cs="Arial" w:eastAsia="Arial"/>
          <w:b/>
          <w:i w:val="0"/>
          <w:strike w:val="false"/>
          <w:sz w:val="20"/>
        </w:rPr>
        <w:t xml:space="preserve">СВЕДЕНИЯ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 ВЕСОВЫХ КОЭФФИЦИЕНТАХ, ПРИСВОЕННЫХ ЦЕЛЯМ И ЗАДАЧАМ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ПОДПРОГРАММ МУНИЦИПАЛЬНОЙ ПРОГРАММЫ "РАЗВИТИЕ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ОБРАЗОВАНИЯ В ГОРОДЕ СТАВРОПОЛЕ"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постановлений администрации г. Ставрополя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14.02.2023 </w:t>
            </w:r>
            <w:hyperlink r:id="rId183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30.06.2023 </w:t>
            </w:r>
            <w:hyperlink r:id="rId184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1434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29.12.2023 </w:t>
            </w:r>
            <w:hyperlink r:id="rId18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2857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676"/>
        <w:gridCol w:w="3118"/>
        <w:gridCol w:w="854"/>
        <w:gridCol w:w="984"/>
        <w:gridCol w:w="845"/>
        <w:gridCol w:w="898"/>
        <w:gridCol w:w="902"/>
        <w:gridCol w:w="811"/>
      </w:tblGrid>
      <w:tr>
        <w:trPr>
          <w:jc w:val="left"/>
        </w:trPr>
        <w:tc>
          <w:tcPr>
            <w:tcW w:w="67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N п/п</w:t>
            </w:r>
          </w:p>
        </w:tc>
        <w:tc>
          <w:tcPr>
            <w:tcW w:w="311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Цели программы и задачи подпрограмм программы</w:t>
            </w:r>
          </w:p>
        </w:tc>
        <w:tc>
          <w:tcPr>
            <w:tcW w:w="5294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Значения весовых коэффициентов, присвоенных целям программы и задачам подпрограмм программы по годам</w:t>
            </w:r>
          </w:p>
        </w:tc>
      </w:tr>
      <w:tr>
        <w:trPr>
          <w:jc w:val="left"/>
        </w:trPr>
        <w:tc>
          <w:tcPr>
            <w:tcW w:w="67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1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</w:t>
            </w:r>
          </w:p>
        </w:tc>
        <w:tc>
          <w:tcPr>
            <w:tcW w:w="8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</w:t>
            </w:r>
          </w:p>
        </w:tc>
        <w:tc>
          <w:tcPr>
            <w:tcW w:w="90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</w:t>
            </w:r>
          </w:p>
        </w:tc>
        <w:tc>
          <w:tcPr>
            <w:tcW w:w="8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</w:t>
            </w:r>
          </w:p>
        </w:tc>
      </w:tr>
      <w:tr>
        <w:trPr>
          <w:jc w:val="left"/>
        </w:trPr>
        <w:tc>
          <w:tcPr>
            <w:tcW w:w="67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311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</w:t>
            </w:r>
          </w:p>
        </w:tc>
        <w:tc>
          <w:tcPr>
            <w:tcW w:w="8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</w:t>
            </w:r>
          </w:p>
        </w:tc>
        <w:tc>
          <w:tcPr>
            <w:tcW w:w="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</w:t>
            </w:r>
          </w:p>
        </w:tc>
        <w:tc>
          <w:tcPr>
            <w:tcW w:w="8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</w:t>
            </w:r>
          </w:p>
        </w:tc>
        <w:tc>
          <w:tcPr>
            <w:tcW w:w="90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</w:t>
            </w:r>
          </w:p>
        </w:tc>
        <w:tc>
          <w:tcPr>
            <w:tcW w:w="8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</w:t>
            </w:r>
          </w:p>
        </w:tc>
      </w:tr>
      <w:tr>
        <w:trPr>
          <w:jc w:val="left"/>
        </w:trPr>
        <w:tc>
          <w:tcPr>
            <w:tcW w:w="67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1.</w:t>
            </w:r>
          </w:p>
        </w:tc>
        <w:tc>
          <w:tcPr>
            <w:tcW w:w="3118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1. Создание условий для непрерывного образования, укрепления здоровья, развития интеллектуальных и творческих способностей обучающихся</w:t>
            </w:r>
          </w:p>
        </w:tc>
        <w:tc>
          <w:tcPr>
            <w:tcW w:w="85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0,852</w:t>
            </w:r>
          </w:p>
        </w:tc>
        <w:tc>
          <w:tcPr>
            <w:tcW w:w="98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0,702</w:t>
            </w:r>
          </w:p>
        </w:tc>
        <w:tc>
          <w:tcPr>
            <w:tcW w:w="845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1,000</w:t>
            </w:r>
          </w:p>
        </w:tc>
        <w:tc>
          <w:tcPr>
            <w:tcW w:w="898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1,000</w:t>
            </w:r>
          </w:p>
        </w:tc>
        <w:tc>
          <w:tcPr>
            <w:tcW w:w="90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0,999</w:t>
            </w:r>
          </w:p>
        </w:tc>
        <w:tc>
          <w:tcPr>
            <w:tcW w:w="81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0,999</w:t>
            </w:r>
          </w:p>
        </w:tc>
      </w:tr>
      <w:tr>
        <w:trPr>
          <w:jc w:val="left"/>
        </w:trPr>
        <w:tc>
          <w:tcPr>
            <w:tcW w:w="9088" w:type="dxa"/>
            <w:gridSpan w:val="8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постановлений администрации г. Ставрополя от 14.02.2023 </w:t>
            </w:r>
            <w:hyperlink r:id="rId186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от 30.06.2023 </w:t>
            </w:r>
            <w:hyperlink r:id="rId18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1434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от 29.12.2023 </w:t>
            </w:r>
            <w:hyperlink r:id="rId18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2857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)</w:t>
            </w:r>
          </w:p>
        </w:tc>
      </w:tr>
      <w:tr>
        <w:trPr>
          <w:jc w:val="left"/>
        </w:trPr>
        <w:tc>
          <w:tcPr>
            <w:tcW w:w="67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2.</w:t>
            </w:r>
          </w:p>
        </w:tc>
        <w:tc>
          <w:tcPr>
            <w:tcW w:w="3118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2. Создание в системе дошкольного, общего и дополнительного образования равных возможностей получения доступного и качественного воспитания, образования и позитивной социализации детей</w:t>
            </w:r>
          </w:p>
        </w:tc>
        <w:tc>
          <w:tcPr>
            <w:tcW w:w="85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0,148</w:t>
            </w:r>
          </w:p>
        </w:tc>
        <w:tc>
          <w:tcPr>
            <w:tcW w:w="98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0,298</w:t>
            </w:r>
          </w:p>
        </w:tc>
        <w:tc>
          <w:tcPr>
            <w:tcW w:w="845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0,000</w:t>
            </w:r>
          </w:p>
        </w:tc>
        <w:tc>
          <w:tcPr>
            <w:tcW w:w="898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0,000</w:t>
            </w:r>
          </w:p>
        </w:tc>
        <w:tc>
          <w:tcPr>
            <w:tcW w:w="90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0,001</w:t>
            </w:r>
          </w:p>
        </w:tc>
        <w:tc>
          <w:tcPr>
            <w:tcW w:w="81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0,001</w:t>
            </w:r>
          </w:p>
        </w:tc>
      </w:tr>
      <w:tr>
        <w:trPr>
          <w:jc w:val="left"/>
        </w:trPr>
        <w:tc>
          <w:tcPr>
            <w:tcW w:w="9088" w:type="dxa"/>
            <w:gridSpan w:val="8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постановлений администрации г. Ставрополя от 14.02.2023 </w:t>
            </w:r>
            <w:hyperlink r:id="rId18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от 30.06.2023 </w:t>
            </w:r>
            <w:hyperlink r:id="rId190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1434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от 29.12.2023 </w:t>
            </w:r>
            <w:hyperlink r:id="rId191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2857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)</w:t>
            </w:r>
          </w:p>
        </w:tc>
      </w:tr>
      <w:tr>
        <w:trPr>
          <w:jc w:val="left"/>
        </w:trPr>
        <w:tc>
          <w:tcPr>
            <w:tcW w:w="9088" w:type="dxa"/>
            <w:gridSpan w:val="8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2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Подпрограмма "Организация дошкольного, общего и дополнительного образования"</w:t>
            </w:r>
          </w:p>
        </w:tc>
      </w:tr>
      <w:tr>
        <w:trPr>
          <w:jc w:val="left"/>
        </w:trPr>
        <w:tc>
          <w:tcPr>
            <w:tcW w:w="67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3.</w:t>
            </w:r>
          </w:p>
        </w:tc>
        <w:tc>
          <w:tcPr>
            <w:tcW w:w="3118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1. Обеспечение доступного, качественного и непрерывного дошкольного, общего и дополнительного образования с учетом федеральных государственных стандартов</w:t>
            </w:r>
          </w:p>
        </w:tc>
        <w:tc>
          <w:tcPr>
            <w:tcW w:w="85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0,712</w:t>
            </w:r>
          </w:p>
        </w:tc>
        <w:tc>
          <w:tcPr>
            <w:tcW w:w="98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0,892</w:t>
            </w:r>
          </w:p>
        </w:tc>
        <w:tc>
          <w:tcPr>
            <w:tcW w:w="845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0,851</w:t>
            </w:r>
          </w:p>
        </w:tc>
        <w:tc>
          <w:tcPr>
            <w:tcW w:w="898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0,974</w:t>
            </w:r>
          </w:p>
        </w:tc>
        <w:tc>
          <w:tcPr>
            <w:tcW w:w="90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0,980</w:t>
            </w:r>
          </w:p>
        </w:tc>
        <w:tc>
          <w:tcPr>
            <w:tcW w:w="81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0,980</w:t>
            </w:r>
          </w:p>
        </w:tc>
      </w:tr>
      <w:tr>
        <w:trPr>
          <w:jc w:val="left"/>
        </w:trPr>
        <w:tc>
          <w:tcPr>
            <w:tcW w:w="9088" w:type="dxa"/>
            <w:gridSpan w:val="8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постановлений администрации г. Ставрополя от 14.02.2023 </w:t>
            </w:r>
            <w:hyperlink r:id="rId192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от 30.06.2023 </w:t>
            </w:r>
            <w:hyperlink r:id="rId193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1434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от 29.12.2023 </w:t>
            </w:r>
            <w:hyperlink r:id="rId194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2857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)</w:t>
            </w:r>
          </w:p>
        </w:tc>
      </w:tr>
      <w:tr>
        <w:trPr>
          <w:jc w:val="left"/>
        </w:trPr>
        <w:tc>
          <w:tcPr>
            <w:tcW w:w="67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4.</w:t>
            </w:r>
          </w:p>
        </w:tc>
        <w:tc>
          <w:tcPr>
            <w:tcW w:w="3118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2. Сохранение и укрепление здоровья детей в период получения образования на всех его уровнях, формирование культуры здоровья</w:t>
            </w:r>
          </w:p>
        </w:tc>
        <w:tc>
          <w:tcPr>
            <w:tcW w:w="85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0,004</w:t>
            </w:r>
          </w:p>
        </w:tc>
        <w:tc>
          <w:tcPr>
            <w:tcW w:w="98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0,005</w:t>
            </w:r>
          </w:p>
        </w:tc>
        <w:tc>
          <w:tcPr>
            <w:tcW w:w="845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0,005</w:t>
            </w:r>
          </w:p>
        </w:tc>
        <w:tc>
          <w:tcPr>
            <w:tcW w:w="898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0,005</w:t>
            </w:r>
          </w:p>
        </w:tc>
        <w:tc>
          <w:tcPr>
            <w:tcW w:w="90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0,005</w:t>
            </w:r>
          </w:p>
        </w:tc>
        <w:tc>
          <w:tcPr>
            <w:tcW w:w="81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0,005</w:t>
            </w:r>
          </w:p>
        </w:tc>
      </w:tr>
      <w:tr>
        <w:trPr>
          <w:jc w:val="left"/>
        </w:trPr>
        <w:tc>
          <w:tcPr>
            <w:tcW w:w="9088" w:type="dxa"/>
            <w:gridSpan w:val="8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19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14.02.2023 N 284)</w:t>
            </w:r>
          </w:p>
        </w:tc>
      </w:tr>
      <w:tr>
        <w:trPr>
          <w:jc w:val="left"/>
        </w:trPr>
        <w:tc>
          <w:tcPr>
            <w:tcW w:w="67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5.</w:t>
            </w:r>
          </w:p>
        </w:tc>
        <w:tc>
          <w:tcPr>
            <w:tcW w:w="3118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3. Совершенствование системы комплексного сопровождения талантливых и одаренных детей, поддержка инновационного движения педагогических работников муниципальных образовательных учреждений города Ставрополя</w:t>
            </w:r>
          </w:p>
        </w:tc>
        <w:tc>
          <w:tcPr>
            <w:tcW w:w="85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0,004</w:t>
            </w:r>
          </w:p>
        </w:tc>
        <w:tc>
          <w:tcPr>
            <w:tcW w:w="98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0,001</w:t>
            </w:r>
          </w:p>
        </w:tc>
        <w:tc>
          <w:tcPr>
            <w:tcW w:w="845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0,001</w:t>
            </w:r>
          </w:p>
        </w:tc>
        <w:tc>
          <w:tcPr>
            <w:tcW w:w="898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0,001</w:t>
            </w:r>
          </w:p>
        </w:tc>
        <w:tc>
          <w:tcPr>
            <w:tcW w:w="90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0,001</w:t>
            </w:r>
          </w:p>
        </w:tc>
        <w:tc>
          <w:tcPr>
            <w:tcW w:w="81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0,001</w:t>
            </w:r>
          </w:p>
        </w:tc>
      </w:tr>
      <w:tr>
        <w:trPr>
          <w:jc w:val="left"/>
        </w:trPr>
        <w:tc>
          <w:tcPr>
            <w:tcW w:w="9088" w:type="dxa"/>
            <w:gridSpan w:val="8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постановлений администрации г. Ставрополя от 14.02.2023 </w:t>
            </w:r>
            <w:hyperlink r:id="rId196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от 29.12.2023 </w:t>
            </w:r>
            <w:hyperlink r:id="rId19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2857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)</w:t>
            </w:r>
          </w:p>
        </w:tc>
      </w:tr>
      <w:tr>
        <w:trPr>
          <w:jc w:val="left"/>
        </w:trPr>
        <w:tc>
          <w:tcPr>
            <w:tcW w:w="67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6.</w:t>
            </w:r>
          </w:p>
        </w:tc>
        <w:tc>
          <w:tcPr>
            <w:tcW w:w="3118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4. Обновление инфраструктуры муниципальных образовательных учреждений города Ставрополя для создания современных условий обучения и расширения возможностей получения образования для детей с ограниченными возможностями здоровья</w:t>
            </w:r>
          </w:p>
        </w:tc>
        <w:tc>
          <w:tcPr>
            <w:tcW w:w="85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0,271</w:t>
            </w:r>
          </w:p>
        </w:tc>
        <w:tc>
          <w:tcPr>
            <w:tcW w:w="98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0,090</w:t>
            </w:r>
          </w:p>
        </w:tc>
        <w:tc>
          <w:tcPr>
            <w:tcW w:w="845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0,132</w:t>
            </w:r>
          </w:p>
        </w:tc>
        <w:tc>
          <w:tcPr>
            <w:tcW w:w="898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0,007</w:t>
            </w:r>
          </w:p>
        </w:tc>
        <w:tc>
          <w:tcPr>
            <w:tcW w:w="90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0,000</w:t>
            </w:r>
          </w:p>
        </w:tc>
        <w:tc>
          <w:tcPr>
            <w:tcW w:w="81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0,000</w:t>
            </w:r>
          </w:p>
        </w:tc>
      </w:tr>
      <w:tr>
        <w:trPr>
          <w:jc w:val="left"/>
        </w:trPr>
        <w:tc>
          <w:tcPr>
            <w:tcW w:w="9088" w:type="dxa"/>
            <w:gridSpan w:val="8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постановлений администрации г. Ставрополя от 14.02.2023 </w:t>
            </w:r>
            <w:hyperlink r:id="rId19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от 30.06.2023 </w:t>
            </w:r>
            <w:hyperlink r:id="rId19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1434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от 29.12.2023 </w:t>
            </w:r>
            <w:hyperlink r:id="rId200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2857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)</w:t>
            </w:r>
          </w:p>
        </w:tc>
      </w:tr>
      <w:tr>
        <w:trPr>
          <w:jc w:val="left"/>
        </w:trPr>
        <w:tc>
          <w:tcPr>
            <w:tcW w:w="67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7.</w:t>
            </w:r>
          </w:p>
        </w:tc>
        <w:tc>
          <w:tcPr>
            <w:tcW w:w="3118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5. Оказание в городе Ставрополе помощи детям, нуждающимся в особой защите государства, и их семьям</w:t>
            </w:r>
          </w:p>
        </w:tc>
        <w:tc>
          <w:tcPr>
            <w:tcW w:w="85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0,006</w:t>
            </w:r>
          </w:p>
        </w:tc>
        <w:tc>
          <w:tcPr>
            <w:tcW w:w="98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0,008</w:t>
            </w:r>
          </w:p>
        </w:tc>
        <w:tc>
          <w:tcPr>
            <w:tcW w:w="845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0,008</w:t>
            </w:r>
          </w:p>
        </w:tc>
        <w:tc>
          <w:tcPr>
            <w:tcW w:w="898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0,009</w:t>
            </w:r>
          </w:p>
        </w:tc>
        <w:tc>
          <w:tcPr>
            <w:tcW w:w="90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0,010</w:t>
            </w:r>
          </w:p>
        </w:tc>
        <w:tc>
          <w:tcPr>
            <w:tcW w:w="81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0,010</w:t>
            </w:r>
          </w:p>
        </w:tc>
      </w:tr>
      <w:tr>
        <w:trPr>
          <w:jc w:val="left"/>
        </w:trPr>
        <w:tc>
          <w:tcPr>
            <w:tcW w:w="9088" w:type="dxa"/>
            <w:gridSpan w:val="8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постановлений администрации г. Ставрополя от 14.02.2023 </w:t>
            </w:r>
            <w:hyperlink r:id="rId201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от 30.06.2023 </w:t>
            </w:r>
            <w:hyperlink r:id="rId202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1434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от 29.12.2023 </w:t>
            </w:r>
            <w:hyperlink r:id="rId203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2857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)</w:t>
            </w:r>
          </w:p>
        </w:tc>
      </w:tr>
      <w:tr>
        <w:trPr>
          <w:jc w:val="left"/>
        </w:trPr>
        <w:tc>
          <w:tcPr>
            <w:tcW w:w="67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8.</w:t>
            </w:r>
          </w:p>
        </w:tc>
        <w:tc>
          <w:tcPr>
            <w:tcW w:w="3118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6. Обеспечение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обучения, развитие системы кадрового обеспечения сферы образования</w:t>
            </w:r>
          </w:p>
        </w:tc>
        <w:tc>
          <w:tcPr>
            <w:tcW w:w="85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0,003</w:t>
            </w:r>
          </w:p>
        </w:tc>
        <w:tc>
          <w:tcPr>
            <w:tcW w:w="98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0,004</w:t>
            </w:r>
          </w:p>
        </w:tc>
        <w:tc>
          <w:tcPr>
            <w:tcW w:w="845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0,003</w:t>
            </w:r>
          </w:p>
        </w:tc>
        <w:tc>
          <w:tcPr>
            <w:tcW w:w="898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0,004</w:t>
            </w:r>
          </w:p>
        </w:tc>
        <w:tc>
          <w:tcPr>
            <w:tcW w:w="90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0,004</w:t>
            </w:r>
          </w:p>
        </w:tc>
        <w:tc>
          <w:tcPr>
            <w:tcW w:w="81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0,004</w:t>
            </w:r>
          </w:p>
        </w:tc>
      </w:tr>
      <w:tr>
        <w:trPr>
          <w:jc w:val="left"/>
        </w:trPr>
        <w:tc>
          <w:tcPr>
            <w:tcW w:w="9088" w:type="dxa"/>
            <w:gridSpan w:val="8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204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2857)</w:t>
            </w:r>
          </w:p>
        </w:tc>
      </w:tr>
      <w:tr>
        <w:trPr>
          <w:jc w:val="left"/>
        </w:trPr>
        <w:tc>
          <w:tcPr>
            <w:tcW w:w="9088" w:type="dxa"/>
            <w:gridSpan w:val="8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2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Подпрограмма "Расширение и усовершенствование сети муниципальных дошкольных и общеобразовательных учреждений"</w:t>
            </w:r>
          </w:p>
        </w:tc>
      </w:tr>
      <w:tr>
        <w:trPr>
          <w:jc w:val="left"/>
        </w:trPr>
        <w:tc>
          <w:tcPr>
            <w:tcW w:w="67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9.</w:t>
            </w:r>
          </w:p>
        </w:tc>
        <w:tc>
          <w:tcPr>
            <w:tcW w:w="3118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1. Сокращение дефицита мест в муниципальных образовательных учреждениях города Ставрополя за счет расширения сети муниципальных образовательных учреждений города Ставрополя</w:t>
            </w:r>
          </w:p>
        </w:tc>
        <w:tc>
          <w:tcPr>
            <w:tcW w:w="85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1,000</w:t>
            </w:r>
          </w:p>
        </w:tc>
        <w:tc>
          <w:tcPr>
            <w:tcW w:w="98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1,000</w:t>
            </w:r>
          </w:p>
        </w:tc>
        <w:tc>
          <w:tcPr>
            <w:tcW w:w="845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0,000</w:t>
            </w:r>
          </w:p>
        </w:tc>
        <w:tc>
          <w:tcPr>
            <w:tcW w:w="898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0,000</w:t>
            </w:r>
          </w:p>
        </w:tc>
        <w:tc>
          <w:tcPr>
            <w:tcW w:w="902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1,000</w:t>
            </w:r>
          </w:p>
        </w:tc>
        <w:tc>
          <w:tcPr>
            <w:tcW w:w="81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1,000</w:t>
            </w:r>
          </w:p>
        </w:tc>
      </w:tr>
      <w:tr>
        <w:trPr>
          <w:jc w:val="left"/>
        </w:trPr>
        <w:tc>
          <w:tcPr>
            <w:tcW w:w="9088" w:type="dxa"/>
            <w:gridSpan w:val="8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постановлений администрации г. Ставрополя от 14.02.2023 </w:t>
            </w:r>
            <w:hyperlink r:id="rId20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от 29.12.2023 </w:t>
            </w:r>
            <w:hyperlink r:id="rId206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2857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)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0"/>
        </w:rPr>
      </w:pPr>
    </w:p>
    <w:sectPr>
      <w:headerReference w:type="default" r:id="rId10"/>
      <w:footerReference w:type="default" r:id="rId13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/>
              <w:i w:val="0"/>
              <w:color w:val="F58220"/>
              <w:sz w:val="28"/>
            </w:rPr>
          </w:pPr>
          <w:r>
            <w:rPr>
              <w:rFonts w:ascii="Tahoma" w:hAnsi="Tahoma" w:cs="Tahoma" w:eastAsia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cs="Tahoma" w:eastAsia="Tahoma"/>
              <w:b/>
              <w:i w:val="0"/>
              <w:sz w:val="20"/>
            </w:rPr>
          </w:pPr>
          <w:hyperlink r:id="rId1">
            <w:r>
              <w:rPr>
                <w:rFonts w:ascii="Tahoma" w:hAnsi="Tahoma" w:cs="Tahoma" w:eastAsia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20"/>
            </w:rPr>
          </w:pP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left"/>
      <w:rPr>
        <w:rFonts w:ascii="Tahoma" w:hAnsi="Tahoma" w:cs="Tahoma" w:eastAsia="Tahoma"/>
        <w:b/>
        <w:i w:val="0"/>
        <w:color w:val="F58220"/>
        <w:sz w:val="28"/>
      </w:rPr>
    </w:pPr>
    <w:r>
      <w:rPr>
        <w:rFonts w:ascii="Tahoma" w:hAnsi="Tahoma" w:cs="Tahoma" w:eastAsia="Tahoma"/>
        <w:b/>
        <w:i w:val="0"/>
        <w:color w:val="F58220"/>
        <w:sz w:val="28"/>
      </w:rPr>
      <w:t xml:space="preserve">КонсультантПлюс</w:t>
    </w:r>
    <w:r>
      <w:rPr>
        <w:rFonts w:ascii="Tahoma" w:hAnsi="Tahoma" w:cs="Tahoma" w:eastAsia="Tahoma"/>
        <w:b/>
        <w:i w:val="0"/>
        <w:color w:val="auto"/>
        <w:sz w:val="16"/>
      </w:rPr>
      <w:br/>
    </w:r>
    <w:r>
      <w:rPr>
        <w:rFonts w:ascii="Tahoma" w:hAnsi="Tahoma" w:cs="Tahoma" w:eastAsia="Tahoma"/>
        <w:b/>
        <w:i w:val="0"/>
        <w:color w:val="auto"/>
        <w:sz w:val="16"/>
      </w:rPr>
      <w:t xml:space="preserve">надежная правовая поддержка</w:t>
    </w:r>
  </w:p>
  <w:tbl/>
  <w:p>
    <w:pPr>
      <w:spacing w:before="0" w:after="0" w:line="240" w:lineRule="auto"/>
      <w:jc w:val="center"/>
      <w:rPr>
        <w:rFonts w:ascii="Tahoma" w:hAnsi="Tahoma" w:cs="Tahoma" w:eastAsia="Tahoma"/>
        <w:b/>
        <w:i w:val="0"/>
        <w:sz w:val="20"/>
      </w:rPr>
    </w:pPr>
    <w:hyperlink r:id="rId1">
      <w:r>
        <w:rPr>
          <w:rFonts w:ascii="Tahoma" w:hAnsi="Tahoma" w:cs="Tahoma" w:eastAsia="Tahoma"/>
          <w:b/>
          <w:i w:val="0"/>
          <w:color w:val="0000FF"/>
          <w:sz w:val="20"/>
        </w:rPr>
        <w:t xml:space="preserve">www.consultant.ru</w:t>
      </w:r>
    </w:hyperlink>
  </w:p>
  <w:tbl/>
  <w:p>
    <w:pPr>
      <w:spacing w:before="0" w:after="0" w:line="240" w:lineRule="auto"/>
      <w:jc w:val="right"/>
      <w:rPr>
        <w:rFonts w:ascii="Tahoma" w:hAnsi="Tahoma" w:cs="Tahoma" w:eastAsia="Tahoma"/>
        <w:b w:val="0"/>
        <w:i w:val="0"/>
        <w:sz w:val="20"/>
      </w:rPr>
    </w:pPr>
    <w:r>
      <w:rPr>
        <w:rFonts w:ascii="Tahoma" w:hAnsi="Tahoma" w:cs="Tahoma" w:eastAsia="Tahoma"/>
        <w:b w:val="0"/>
        <w:i w:val="0"/>
        <w:sz w:val="20"/>
      </w:rPr>
      <w:t xml:space="preserve">Страница </w:t>
    </w:r>
    <w:r>
      <w:fldChar w:fldCharType="begin"/>
    </w:r>
    <w:r>
      <w:instrText xml:space="preserve">\PAGE</w:instrText>
    </w:r>
    <w:r>
      <w:fldChar w:fldCharType="separate"/>
    </w:r>
    <w:r>
      <w:fldChar w:fldCharType="end"/>
    </w:r>
    <w:r>
      <w:rPr>
        <w:rFonts w:ascii="Tahoma" w:hAnsi="Tahoma" w:cs="Tahoma" w:eastAsia="Tahoma"/>
        <w:b w:val="0"/>
        <w:i w:val="0"/>
        <w:sz w:val="20"/>
      </w:rPr>
      <w:t xml:space="preserve"> из </w:t>
    </w:r>
    <w:r>
      <w:fldChar w:fldCharType="begin"/>
    </w:r>
    <w:r>
      <w:instrText xml:space="preserve">\NUMPAGES</w:instrText>
    </w:r>
    <w:r>
      <w:fldChar w:fldCharType="separate"/>
    </w:r>
    <w:r>
      <w:fldChar w:fldCharType="end"/>
    </w:r>
  </w:p>
  <w:tbl/>
  <w:p>
    <w:pPr>
      <w:spacing w:before="0" w:after="0" w:line="240" w:lineRule="auto"/>
      <w:jc w:val="right"/>
      <w:rPr>
        <w:rFonts w:ascii="Tahoma" w:hAnsi="Tahoma" w:cs="Tahoma" w:eastAsia="Tahoma"/>
        <w:b w:val="0"/>
        <w:i w:val="0"/>
        <w:sz w:val="20"/>
      </w:rPr>
    </w:pPr>
  </w:p>
  <w:tbl/>
  <w:p>
    <w:pPr>
      <w:spacing w:before="0" w:after="0" w:line="240" w:lineRule="auto"/>
      <w:jc w:val="left"/>
      <w:rPr>
        <w:sz w:val="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/>
              <w:i w:val="0"/>
              <w:color w:val="F58220"/>
              <w:sz w:val="28"/>
            </w:rPr>
          </w:pPr>
          <w:r>
            <w:rPr>
              <w:rFonts w:ascii="Tahoma" w:hAnsi="Tahoma" w:cs="Tahoma" w:eastAsia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cs="Tahoma" w:eastAsia="Tahoma"/>
              <w:b/>
              <w:i w:val="0"/>
              <w:sz w:val="20"/>
            </w:rPr>
          </w:pPr>
          <w:hyperlink r:id="rId1">
            <w:r>
              <w:rPr>
                <w:rFonts w:ascii="Tahoma" w:hAnsi="Tahoma" w:cs="Tahoma" w:eastAsia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20"/>
            </w:rPr>
          </w:pP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Постановление администрации г. Ставрополя от 08.11.2022 N 2389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(ред. от 29.12.2023)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"Об утверждении муниципальной програ...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cs="Tahoma" w:eastAsia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cs="Tahoma" w:eastAsia="Tahoma"/>
              <w:b w:val="0"/>
              <w:i w:val="0"/>
              <w:sz w:val="18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Дата сохранения: 02.02.2024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before="0" w:after="0" w:line="240" w:lineRule="auto"/>
      <w:jc w:val="left"/>
      <w:rPr>
        <w:rFonts w:ascii="Tahoma" w:hAnsi="Tahoma" w:cs="Tahoma" w:eastAsia="Tahoma"/>
        <w:b w:val="0"/>
        <w:i w:val="0"/>
        <w:sz w:val="16"/>
      </w:rPr>
    </w:pPr>
    <w:r>
      <w:rPr>
        <w:rFonts w:ascii="Tahoma" w:hAnsi="Tahoma" w:cs="Tahoma" w:eastAsia="Tahoma"/>
        <w:b w:val="0"/>
        <w:i w:val="0"/>
        <w:sz w:val="16"/>
      </w:rPr>
      <w:t xml:space="preserve">Постановление администрации г. Ставрополя от 08.11.2022 N 2389</w:t>
    </w:r>
    <w:r>
      <w:rPr>
        <w:rFonts w:ascii="Tahoma" w:hAnsi="Tahoma" w:cs="Tahoma" w:eastAsia="Tahoma"/>
        <w:b w:val="0"/>
        <w:i w:val="0"/>
        <w:sz w:val="16"/>
      </w:rPr>
      <w:br/>
    </w:r>
    <w:r>
      <w:rPr>
        <w:rFonts w:ascii="Tahoma" w:hAnsi="Tahoma" w:cs="Tahoma" w:eastAsia="Tahoma"/>
        <w:b w:val="0"/>
        <w:i w:val="0"/>
        <w:sz w:val="16"/>
      </w:rPr>
      <w:t xml:space="preserve">(ред. от 29.12.2023)</w:t>
    </w:r>
    <w:r>
      <w:rPr>
        <w:rFonts w:ascii="Tahoma" w:hAnsi="Tahoma" w:cs="Tahoma" w:eastAsia="Tahoma"/>
        <w:b w:val="0"/>
        <w:i w:val="0"/>
        <w:sz w:val="16"/>
      </w:rPr>
      <w:br/>
    </w:r>
    <w:r>
      <w:rPr>
        <w:rFonts w:ascii="Tahoma" w:hAnsi="Tahoma" w:cs="Tahoma" w:eastAsia="Tahoma"/>
        <w:b w:val="0"/>
        <w:i w:val="0"/>
        <w:sz w:val="16"/>
      </w:rPr>
      <w:t xml:space="preserve">"Об утверждении муниципальной програ...</w:t>
    </w:r>
  </w:p>
  <w:tbl/>
  <w:p>
    <w:pPr>
      <w:spacing w:before="0" w:after="0" w:line="240" w:lineRule="auto"/>
      <w:jc w:val="right"/>
      <w:rPr>
        <w:rFonts w:ascii="Tahoma" w:hAnsi="Tahoma" w:cs="Tahoma" w:eastAsia="Tahoma"/>
        <w:b w:val="0"/>
        <w:i w:val="0"/>
        <w:sz w:val="16"/>
      </w:rPr>
    </w:pPr>
    <w:r>
      <w:rPr>
        <w:rFonts w:ascii="Tahoma" w:hAnsi="Tahoma" w:cs="Tahoma" w:eastAsia="Tahoma"/>
        <w:b w:val="0"/>
        <w:i w:val="0"/>
        <w:sz w:val="18"/>
      </w:rPr>
      <w:t xml:space="preserve">Документ предоставлен </w:t>
    </w:r>
    <w:hyperlink r:id="rId1">
      <w:r>
        <w:rPr>
          <w:rFonts w:ascii="Tahoma" w:hAnsi="Tahoma" w:cs="Tahoma" w:eastAsia="Tahoma"/>
          <w:b w:val="0"/>
          <w:i w:val="0"/>
          <w:color w:val="0000FF"/>
          <w:sz w:val="18"/>
        </w:rPr>
        <w:t xml:space="preserve">КонсультантПлюс</w:t>
      </w:r>
    </w:hyperlink>
    <w:r>
      <w:rPr>
        <w:rFonts w:ascii="Tahoma" w:hAnsi="Tahoma" w:cs="Tahoma" w:eastAsia="Tahoma"/>
        <w:b w:val="0"/>
        <w:i w:val="0"/>
        <w:sz w:val="18"/>
      </w:rPr>
      <w:br/>
    </w:r>
    <w:r>
      <w:rPr>
        <w:rFonts w:ascii="Tahoma" w:hAnsi="Tahoma" w:cs="Tahoma" w:eastAsia="Tahoma"/>
        <w:b w:val="0"/>
        <w:i w:val="0"/>
        <w:sz w:val="16"/>
      </w:rPr>
      <w:t xml:space="preserve">Дата сохранения: 02.02.2024</w:t>
    </w:r>
  </w:p>
  <w:tbl/>
  <w:p>
    <w:pPr>
      <w:spacing w:before="0" w:after="0" w:line="240" w:lineRule="auto"/>
      <w:jc w:val="right"/>
      <w:rPr>
        <w:rFonts w:ascii="Tahoma" w:hAnsi="Tahoma" w:cs="Tahoma" w:eastAsia="Tahoma"/>
        <w:b w:val="0"/>
        <w:i w:val="0"/>
        <w:sz w:val="16"/>
      </w:rPr>
    </w:pPr>
  </w:p>
  <w:tbl/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Постановление администрации г. Ставрополя от 08.11.2022 N 2389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(ред. от 29.12.2023)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"Об утверждении муниципальной програ...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cs="Tahoma" w:eastAsia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cs="Tahoma" w:eastAsia="Tahoma"/>
              <w:b w:val="0"/>
              <w:i w:val="0"/>
              <w:sz w:val="18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Дата сохранения: 02.02.2024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Arial" w:hAnsi="Arial" w:cs="Arial" w:eastAsia="Arial"/>
      <w:b w:val="0"/>
      <w:i w:val="0"/>
      <w:strike w:val="false"/>
      <w:sz w:val="20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cs="Courier New" w:eastAsia="Courier New"/>
      <w:b w:val="0"/>
      <w:i w:val="0"/>
      <w:strike w:val="false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cs="Arial" w:eastAsia="Arial"/>
      <w:b/>
      <w:i w:val="0"/>
      <w:strike w:val="false"/>
      <w:sz w:val="20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cs="Courier New" w:eastAsia="Courier New"/>
      <w:b w:val="0"/>
      <w:i w:val="0"/>
      <w:strike w:val="false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cs="Tahoma" w:eastAsia="Tahoma"/>
      <w:b w:val="0"/>
      <w:i w:val="0"/>
      <w:strike w:val="false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cs="Tahoma" w:eastAsia="Tahoma"/>
      <w:b w:val="0"/>
      <w:i w:val="0"/>
      <w:strike w:val="false"/>
      <w:sz w:val="20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ahoma" w:hAnsi="Tahoma" w:cs="Tahoma" w:eastAsia="Tahoma"/>
      <w:b w:val="0"/>
      <w:i w:val="0"/>
      <w:strike w:val="false"/>
      <w:sz w:val="26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Arial" w:hAnsi="Arial" w:cs="Arial" w:eastAsia="Arial"/>
      <w:b w:val="0"/>
      <w:i w:val="0"/>
      <w:strike w:val="false"/>
      <w:sz w:val="20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Arial" w:hAnsi="Arial" w:cs="Arial" w:eastAsia="Arial"/>
      <w:b w:val="0"/>
      <w:i w:val="0"/>
      <w:strike w:val="false"/>
      <w:sz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png"/><Relationship Id="rId15" Type="http://schemas.openxmlformats.org/officeDocument/2006/relationships/hyperlink" Target="https://www.consultant.ru" TargetMode="External"/><Relationship Id="rId16" Type="http://schemas.openxmlformats.org/officeDocument/2006/relationships/hyperlink" Target="https://www.consultant.ru" TargetMode="External"/><Relationship Id="rId17" Type="http://schemas.openxmlformats.org/officeDocument/2006/relationships/hyperlink" Target="https://login.consultant.ru/link/?req=doc&amp;base=RLAW077&amp;n=202818&amp;date=02.02.2024&amp;dst=100005&amp;field=134" TargetMode="External"/><Relationship Id="rId18" Type="http://schemas.openxmlformats.org/officeDocument/2006/relationships/hyperlink" Target="https://login.consultant.ru/link/?req=doc&amp;base=RLAW077&amp;n=209086&amp;date=02.02.2024&amp;dst=100005&amp;field=134" TargetMode="External"/><Relationship Id="rId19" Type="http://schemas.openxmlformats.org/officeDocument/2006/relationships/hyperlink" Target="https://login.consultant.ru/link/?req=doc&amp;base=RLAW077&amp;n=217701&amp;date=02.02.2024&amp;dst=100005&amp;field=134" TargetMode="External"/><Relationship Id="rId20" Type="http://schemas.openxmlformats.org/officeDocument/2006/relationships/hyperlink" Target="https://login.consultant.ru/link/?req=doc&amp;base=LAW&amp;n=465808&amp;date=02.02.2024&amp;dst=103281&amp;field=134" TargetMode="External"/><Relationship Id="rId21" Type="http://schemas.openxmlformats.org/officeDocument/2006/relationships/hyperlink" Target="https://login.consultant.ru/link/?req=doc&amp;base=LAW&amp;n=465799&amp;date=02.02.2024&amp;dst=101310&amp;field=134" TargetMode="External"/><Relationship Id="rId22" Type="http://schemas.openxmlformats.org/officeDocument/2006/relationships/hyperlink" Target="https://login.consultant.ru/link/?req=doc&amp;base=LAW&amp;n=439977&amp;date=02.02.2024" TargetMode="External"/><Relationship Id="rId23" Type="http://schemas.openxmlformats.org/officeDocument/2006/relationships/hyperlink" Target="https://login.consultant.ru/link/?req=doc&amp;base=RLAW077&amp;n=192081&amp;date=02.02.2024&amp;dst=100048&amp;field=134" TargetMode="External"/><Relationship Id="rId24" Type="http://schemas.openxmlformats.org/officeDocument/2006/relationships/hyperlink" Target="https://login.consultant.ru/link/?req=doc&amp;base=RLAW077&amp;n=202818&amp;date=02.02.2024&amp;dst=100005&amp;field=134" TargetMode="External"/><Relationship Id="rId25" Type="http://schemas.openxmlformats.org/officeDocument/2006/relationships/hyperlink" Target="https://login.consultant.ru/link/?req=doc&amp;base=RLAW077&amp;n=209086&amp;date=02.02.2024&amp;dst=100005&amp;field=134" TargetMode="External"/><Relationship Id="rId26" Type="http://schemas.openxmlformats.org/officeDocument/2006/relationships/hyperlink" Target="https://login.consultant.ru/link/?req=doc&amp;base=RLAW077&amp;n=217701&amp;date=02.02.2024&amp;dst=100005&amp;field=134" TargetMode="External"/><Relationship Id="rId27" Type="http://schemas.openxmlformats.org/officeDocument/2006/relationships/hyperlink" Target="https://login.consultant.ru/link/?req=doc&amp;base=RLAW077&amp;n=217701&amp;date=02.02.2024&amp;dst=100006&amp;field=134" TargetMode="External"/><Relationship Id="rId28" Type="http://schemas.openxmlformats.org/officeDocument/2006/relationships/hyperlink" Target="https://login.consultant.ru/link/?req=doc&amp;base=LAW&amp;n=129346&amp;date=02.02.2024" TargetMode="External"/><Relationship Id="rId29" Type="http://schemas.openxmlformats.org/officeDocument/2006/relationships/hyperlink" Target="https://login.consultant.ru/link/?req=doc&amp;base=RLAW077&amp;n=217701&amp;date=02.02.2024&amp;dst=100069&amp;field=134" TargetMode="External"/><Relationship Id="rId30" Type="http://schemas.openxmlformats.org/officeDocument/2006/relationships/hyperlink" Target="https://login.consultant.ru/link/?req=doc&amp;base=RLAW077&amp;n=217180&amp;date=02.02.2024" TargetMode="External"/><Relationship Id="rId31" Type="http://schemas.openxmlformats.org/officeDocument/2006/relationships/hyperlink" Target="https://login.consultant.ru/link/?req=doc&amp;base=RLAW077&amp;n=217185&amp;date=02.02.2024" TargetMode="External"/><Relationship Id="rId32" Type="http://schemas.openxmlformats.org/officeDocument/2006/relationships/hyperlink" Target="https://login.consultant.ru/link/?req=doc&amp;base=RLAW077&amp;n=217179&amp;date=02.02.2024" TargetMode="External"/><Relationship Id="rId33" Type="http://schemas.openxmlformats.org/officeDocument/2006/relationships/hyperlink" Target="https://login.consultant.ru/link/?req=doc&amp;base=RLAW077&amp;n=210122&amp;date=02.02.2024" TargetMode="External"/><Relationship Id="rId34" Type="http://schemas.openxmlformats.org/officeDocument/2006/relationships/hyperlink" Target="https://login.consultant.ru/link/?req=doc&amp;base=RLAW077&amp;n=200670&amp;date=02.02.2024" TargetMode="External"/><Relationship Id="rId35" Type="http://schemas.openxmlformats.org/officeDocument/2006/relationships/hyperlink" Target="https://login.consultant.ru/link/?req=doc&amp;base=LAW&amp;n=457890&amp;date=02.02.2024&amp;dst=25980&amp;field=134" TargetMode="External"/><Relationship Id="rId36" Type="http://schemas.openxmlformats.org/officeDocument/2006/relationships/hyperlink" Target="https://login.consultant.ru/link/?req=doc&amp;base=LAW&amp;n=464120&amp;date=02.02.2024&amp;dst=100019&amp;field=134" TargetMode="External"/><Relationship Id="rId37" Type="http://schemas.openxmlformats.org/officeDocument/2006/relationships/hyperlink" Target="https://login.consultant.ru/link/?req=doc&amp;base=RLAW077&amp;n=215516&amp;date=02.02.2024&amp;dst=100026&amp;field=134" TargetMode="External"/><Relationship Id="rId38" Type="http://schemas.openxmlformats.org/officeDocument/2006/relationships/hyperlink" Target="https://login.consultant.ru/link/?req=doc&amp;base=RLAW077&amp;n=202818&amp;date=02.02.2024&amp;dst=100070&amp;field=134" TargetMode="External"/><Relationship Id="rId39" Type="http://schemas.openxmlformats.org/officeDocument/2006/relationships/hyperlink" Target="https://login.consultant.ru/link/?req=doc&amp;base=RLAW077&amp;n=209086&amp;date=02.02.2024&amp;dst=100070&amp;field=134" TargetMode="External"/><Relationship Id="rId40" Type="http://schemas.openxmlformats.org/officeDocument/2006/relationships/hyperlink" Target="https://login.consultant.ru/link/?req=doc&amp;base=RLAW077&amp;n=217701&amp;date=02.02.2024&amp;dst=100070&amp;field=134" TargetMode="External"/><Relationship Id="rId41" Type="http://schemas.openxmlformats.org/officeDocument/2006/relationships/hyperlink" Target="https://login.consultant.ru/link/?req=doc&amp;base=RLAW077&amp;n=217182&amp;date=02.02.2024" TargetMode="External"/><Relationship Id="rId42" Type="http://schemas.openxmlformats.org/officeDocument/2006/relationships/hyperlink" Target="https://login.consultant.ru/link/?req=doc&amp;base=RLAW077&amp;n=202818&amp;date=02.02.2024&amp;dst=100072&amp;field=134" TargetMode="External"/><Relationship Id="rId43" Type="http://schemas.openxmlformats.org/officeDocument/2006/relationships/hyperlink" Target="https://login.consultant.ru/link/?req=doc&amp;base=RLAW077&amp;n=217701&amp;date=02.02.2024&amp;dst=100071&amp;field=134" TargetMode="External"/><Relationship Id="rId44" Type="http://schemas.openxmlformats.org/officeDocument/2006/relationships/hyperlink" Target="https://login.consultant.ru/link/?req=doc&amp;base=RLAW077&amp;n=217182&amp;date=02.02.2024" TargetMode="External"/><Relationship Id="rId45" Type="http://schemas.openxmlformats.org/officeDocument/2006/relationships/hyperlink" Target="https://login.consultant.ru/link/?req=doc&amp;base=RLAW077&amp;n=202818&amp;date=02.02.2024&amp;dst=100097&amp;field=134" TargetMode="External"/><Relationship Id="rId46" Type="http://schemas.openxmlformats.org/officeDocument/2006/relationships/hyperlink" Target="https://login.consultant.ru/link/?req=doc&amp;base=RLAW077&amp;n=202818&amp;date=02.02.2024&amp;dst=100099&amp;field=134" TargetMode="External"/><Relationship Id="rId47" Type="http://schemas.openxmlformats.org/officeDocument/2006/relationships/hyperlink" Target="https://login.consultant.ru/link/?req=doc&amp;base=RLAW077&amp;n=209086&amp;date=02.02.2024&amp;dst=100095&amp;field=134" TargetMode="External"/><Relationship Id="rId48" Type="http://schemas.openxmlformats.org/officeDocument/2006/relationships/hyperlink" Target="https://login.consultant.ru/link/?req=doc&amp;base=RLAW077&amp;n=217701&amp;date=02.02.2024&amp;dst=100095&amp;field=134" TargetMode="External"/><Relationship Id="rId49" Type="http://schemas.openxmlformats.org/officeDocument/2006/relationships/hyperlink" Target="https://login.consultant.ru/link/?req=doc&amp;base=RLAW077&amp;n=209086&amp;date=02.02.2024&amp;dst=100096&amp;field=134" TargetMode="External"/><Relationship Id="rId50" Type="http://schemas.openxmlformats.org/officeDocument/2006/relationships/hyperlink" Target="https://login.consultant.ru/link/?req=doc&amp;base=RLAW077&amp;n=217701&amp;date=02.02.2024&amp;dst=100096&amp;field=134" TargetMode="External"/><Relationship Id="rId51" Type="http://schemas.openxmlformats.org/officeDocument/2006/relationships/hyperlink" Target="https://login.consultant.ru/link/?req=doc&amp;base=RLAW077&amp;n=209086&amp;date=02.02.2024&amp;dst=100097&amp;field=134" TargetMode="External"/><Relationship Id="rId52" Type="http://schemas.openxmlformats.org/officeDocument/2006/relationships/hyperlink" Target="https://login.consultant.ru/link/?req=doc&amp;base=RLAW077&amp;n=217701&amp;date=02.02.2024&amp;dst=100097&amp;field=134" TargetMode="External"/><Relationship Id="rId53" Type="http://schemas.openxmlformats.org/officeDocument/2006/relationships/hyperlink" Target="https://login.consultant.ru/link/?req=doc&amp;base=RLAW077&amp;n=209086&amp;date=02.02.2024&amp;dst=100098&amp;field=134" TargetMode="External"/><Relationship Id="rId54" Type="http://schemas.openxmlformats.org/officeDocument/2006/relationships/hyperlink" Target="https://login.consultant.ru/link/?req=doc&amp;base=RLAW077&amp;n=217701&amp;date=02.02.2024&amp;dst=100098&amp;field=134" TargetMode="External"/><Relationship Id="rId55" Type="http://schemas.openxmlformats.org/officeDocument/2006/relationships/hyperlink" Target="https://login.consultant.ru/link/?req=doc&amp;base=RLAW077&amp;n=217701&amp;date=02.02.2024&amp;dst=100099&amp;field=134" TargetMode="External"/><Relationship Id="rId56" Type="http://schemas.openxmlformats.org/officeDocument/2006/relationships/hyperlink" Target="https://login.consultant.ru/link/?req=doc&amp;base=RLAW077&amp;n=217701&amp;date=02.02.2024&amp;dst=100100&amp;field=134" TargetMode="External"/><Relationship Id="rId57" Type="http://schemas.openxmlformats.org/officeDocument/2006/relationships/hyperlink" Target="https://login.consultant.ru/link/?req=doc&amp;base=RLAW077&amp;n=217701&amp;date=02.02.2024&amp;dst=100101&amp;field=134" TargetMode="External"/><Relationship Id="rId58" Type="http://schemas.openxmlformats.org/officeDocument/2006/relationships/hyperlink" Target="https://login.consultant.ru/link/?req=doc&amp;base=RLAW077&amp;n=209086&amp;date=02.02.2024&amp;dst=100099&amp;field=134" TargetMode="External"/><Relationship Id="rId59" Type="http://schemas.openxmlformats.org/officeDocument/2006/relationships/hyperlink" Target="https://login.consultant.ru/link/?req=doc&amp;base=RLAW077&amp;n=217701&amp;date=02.02.2024&amp;dst=100102&amp;field=134" TargetMode="External"/><Relationship Id="rId60" Type="http://schemas.openxmlformats.org/officeDocument/2006/relationships/hyperlink" Target="https://login.consultant.ru/link/?req=doc&amp;base=RLAW077&amp;n=209086&amp;date=02.02.2024&amp;dst=100100&amp;field=134" TargetMode="External"/><Relationship Id="rId61" Type="http://schemas.openxmlformats.org/officeDocument/2006/relationships/hyperlink" Target="https://login.consultant.ru/link/?req=doc&amp;base=RLAW077&amp;n=217701&amp;date=02.02.2024&amp;dst=100103&amp;field=134" TargetMode="External"/><Relationship Id="rId62" Type="http://schemas.openxmlformats.org/officeDocument/2006/relationships/hyperlink" Target="https://login.consultant.ru/link/?req=doc&amp;base=RLAW077&amp;n=209086&amp;date=02.02.2024&amp;dst=100101&amp;field=134" TargetMode="External"/><Relationship Id="rId63" Type="http://schemas.openxmlformats.org/officeDocument/2006/relationships/hyperlink" Target="https://login.consultant.ru/link/?req=doc&amp;base=RLAW077&amp;n=217701&amp;date=02.02.2024&amp;dst=100104&amp;field=134" TargetMode="External"/><Relationship Id="rId64" Type="http://schemas.openxmlformats.org/officeDocument/2006/relationships/hyperlink" Target="https://login.consultant.ru/link/?req=doc&amp;base=RLAW077&amp;n=209086&amp;date=02.02.2024&amp;dst=100102&amp;field=134" TargetMode="External"/><Relationship Id="rId65" Type="http://schemas.openxmlformats.org/officeDocument/2006/relationships/hyperlink" Target="https://login.consultant.ru/link/?req=doc&amp;base=RLAW077&amp;n=217701&amp;date=02.02.2024&amp;dst=100105&amp;field=134" TargetMode="External"/><Relationship Id="rId66" Type="http://schemas.openxmlformats.org/officeDocument/2006/relationships/hyperlink" Target="https://login.consultant.ru/link/?req=doc&amp;base=RLAW077&amp;n=217701&amp;date=02.02.2024&amp;dst=100106&amp;field=134" TargetMode="External"/><Relationship Id="rId67" Type="http://schemas.openxmlformats.org/officeDocument/2006/relationships/hyperlink" Target="https://login.consultant.ru/link/?req=doc&amp;base=RLAW077&amp;n=217701&amp;date=02.02.2024&amp;dst=100107&amp;field=134" TargetMode="External"/><Relationship Id="rId68" Type="http://schemas.openxmlformats.org/officeDocument/2006/relationships/hyperlink" Target="https://login.consultant.ru/link/?req=doc&amp;base=RLAW077&amp;n=217701&amp;date=02.02.2024&amp;dst=100108&amp;field=134" TargetMode="External"/><Relationship Id="rId69" Type="http://schemas.openxmlformats.org/officeDocument/2006/relationships/hyperlink" Target="https://login.consultant.ru/link/?req=doc&amp;base=RLAW077&amp;n=209086&amp;date=02.02.2024&amp;dst=100103&amp;field=134" TargetMode="External"/><Relationship Id="rId70" Type="http://schemas.openxmlformats.org/officeDocument/2006/relationships/hyperlink" Target="https://login.consultant.ru/link/?req=doc&amp;base=RLAW077&amp;n=217701&amp;date=02.02.2024&amp;dst=100109&amp;field=134" TargetMode="External"/><Relationship Id="rId71" Type="http://schemas.openxmlformats.org/officeDocument/2006/relationships/hyperlink" Target="https://login.consultant.ru/link/?req=doc&amp;base=RLAW077&amp;n=209086&amp;date=02.02.2024&amp;dst=100104&amp;field=134" TargetMode="External"/><Relationship Id="rId72" Type="http://schemas.openxmlformats.org/officeDocument/2006/relationships/hyperlink" Target="https://login.consultant.ru/link/?req=doc&amp;base=RLAW077&amp;n=217701&amp;date=02.02.2024&amp;dst=100110&amp;field=134" TargetMode="External"/><Relationship Id="rId73" Type="http://schemas.openxmlformats.org/officeDocument/2006/relationships/hyperlink" Target="https://login.consultant.ru/link/?req=doc&amp;base=RLAW077&amp;n=209086&amp;date=02.02.2024&amp;dst=100105&amp;field=134" TargetMode="External"/><Relationship Id="rId74" Type="http://schemas.openxmlformats.org/officeDocument/2006/relationships/hyperlink" Target="https://login.consultant.ru/link/?req=doc&amp;base=RLAW077&amp;n=217701&amp;date=02.02.2024&amp;dst=100111&amp;field=134" TargetMode="External"/><Relationship Id="rId75" Type="http://schemas.openxmlformats.org/officeDocument/2006/relationships/hyperlink" Target="https://login.consultant.ru/link/?req=doc&amp;base=RLAW077&amp;n=217701&amp;date=02.02.2024&amp;dst=100112&amp;field=134" TargetMode="External"/><Relationship Id="rId76" Type="http://schemas.openxmlformats.org/officeDocument/2006/relationships/hyperlink" Target="https://login.consultant.ru/link/?req=doc&amp;base=RLAW077&amp;n=217701&amp;date=02.02.2024&amp;dst=100113&amp;field=134" TargetMode="External"/><Relationship Id="rId77" Type="http://schemas.openxmlformats.org/officeDocument/2006/relationships/hyperlink" Target="https://login.consultant.ru/link/?req=doc&amp;base=RLAW077&amp;n=217701&amp;date=02.02.2024&amp;dst=100114&amp;field=134" TargetMode="External"/><Relationship Id="rId78" Type="http://schemas.openxmlformats.org/officeDocument/2006/relationships/hyperlink" Target="https://login.consultant.ru/link/?req=doc&amp;base=RLAW077&amp;n=217701&amp;date=02.02.2024&amp;dst=100115&amp;field=134" TargetMode="External"/><Relationship Id="rId79" Type="http://schemas.openxmlformats.org/officeDocument/2006/relationships/hyperlink" Target="https://login.consultant.ru/link/?req=doc&amp;base=RLAW077&amp;n=217180&amp;date=02.02.2024" TargetMode="External"/><Relationship Id="rId80" Type="http://schemas.openxmlformats.org/officeDocument/2006/relationships/hyperlink" Target="https://login.consultant.ru/link/?req=doc&amp;base=RLAW077&amp;n=217185&amp;date=02.02.2024" TargetMode="External"/><Relationship Id="rId81" Type="http://schemas.openxmlformats.org/officeDocument/2006/relationships/hyperlink" Target="https://login.consultant.ru/link/?req=doc&amp;base=RLAW077&amp;n=217179&amp;date=02.02.2024" TargetMode="External"/><Relationship Id="rId82" Type="http://schemas.openxmlformats.org/officeDocument/2006/relationships/hyperlink" Target="https://login.consultant.ru/link/?req=doc&amp;base=RLAW077&amp;n=210122&amp;date=02.02.2024" TargetMode="External"/><Relationship Id="rId83" Type="http://schemas.openxmlformats.org/officeDocument/2006/relationships/hyperlink" Target="https://login.consultant.ru/link/?req=doc&amp;base=RLAW077&amp;n=200670&amp;date=02.02.2024" TargetMode="External"/><Relationship Id="rId84" Type="http://schemas.openxmlformats.org/officeDocument/2006/relationships/hyperlink" Target="https://login.consultant.ru/link/?req=doc&amp;base=LAW&amp;n=464120&amp;date=02.02.2024&amp;dst=100019&amp;field=134" TargetMode="External"/><Relationship Id="rId85" Type="http://schemas.openxmlformats.org/officeDocument/2006/relationships/hyperlink" Target="https://login.consultant.ru/link/?req=doc&amp;base=RLAW077&amp;n=215516&amp;date=02.02.2024&amp;dst=100026&amp;field=134" TargetMode="External"/><Relationship Id="rId86" Type="http://schemas.openxmlformats.org/officeDocument/2006/relationships/hyperlink" Target="https://login.consultant.ru/link/?req=doc&amp;base=RLAW077&amp;n=202818&amp;date=02.02.2024&amp;dst=100100&amp;field=134" TargetMode="External"/><Relationship Id="rId87" Type="http://schemas.openxmlformats.org/officeDocument/2006/relationships/hyperlink" Target="https://login.consultant.ru/link/?req=doc&amp;base=RLAW077&amp;n=209086&amp;date=02.02.2024&amp;dst=100106&amp;field=134" TargetMode="External"/><Relationship Id="rId88" Type="http://schemas.openxmlformats.org/officeDocument/2006/relationships/hyperlink" Target="https://login.consultant.ru/link/?req=doc&amp;base=RLAW077&amp;n=217701&amp;date=02.02.2024&amp;dst=100116&amp;field=134" TargetMode="External"/><Relationship Id="rId89" Type="http://schemas.openxmlformats.org/officeDocument/2006/relationships/hyperlink" Target="https://login.consultant.ru/link/?req=doc&amp;base=RLAW077&amp;n=217701&amp;date=02.02.2024&amp;dst=100118&amp;field=134" TargetMode="External"/><Relationship Id="rId90" Type="http://schemas.openxmlformats.org/officeDocument/2006/relationships/hyperlink" Target="https://login.consultant.ru/link/?req=doc&amp;base=RLAW077&amp;n=217701&amp;date=02.02.2024&amp;dst=100137&amp;field=134" TargetMode="External"/><Relationship Id="rId91" Type="http://schemas.openxmlformats.org/officeDocument/2006/relationships/hyperlink" Target="https://login.consultant.ru/link/?req=doc&amp;base=RLAW077&amp;n=202818&amp;date=02.02.2024&amp;dst=100120&amp;field=134" TargetMode="External"/><Relationship Id="rId92" Type="http://schemas.openxmlformats.org/officeDocument/2006/relationships/hyperlink" Target="https://login.consultant.ru/link/?req=doc&amp;base=RLAW077&amp;n=209086&amp;date=02.02.2024&amp;dst=100127&amp;field=134" TargetMode="External"/><Relationship Id="rId93" Type="http://schemas.openxmlformats.org/officeDocument/2006/relationships/hyperlink" Target="https://login.consultant.ru/link/?req=doc&amp;base=RLAW077&amp;n=217701&amp;date=02.02.2024&amp;dst=100140&amp;field=134" TargetMode="External"/><Relationship Id="rId94" Type="http://schemas.openxmlformats.org/officeDocument/2006/relationships/hyperlink" Target="https://login.consultant.ru/link/?req=doc&amp;base=RLAW077&amp;n=209086&amp;date=02.02.2024&amp;dst=100128&amp;field=134" TargetMode="External"/><Relationship Id="rId95" Type="http://schemas.openxmlformats.org/officeDocument/2006/relationships/hyperlink" Target="https://login.consultant.ru/link/?req=doc&amp;base=RLAW077&amp;n=217701&amp;date=02.02.2024&amp;dst=100141&amp;field=134" TargetMode="External"/><Relationship Id="rId96" Type="http://schemas.openxmlformats.org/officeDocument/2006/relationships/hyperlink" Target="https://login.consultant.ru/link/?req=doc&amp;base=RLAW077&amp;n=209086&amp;date=02.02.2024&amp;dst=100129&amp;field=134" TargetMode="External"/><Relationship Id="rId97" Type="http://schemas.openxmlformats.org/officeDocument/2006/relationships/hyperlink" Target="https://login.consultant.ru/link/?req=doc&amp;base=RLAW077&amp;n=217701&amp;date=02.02.2024&amp;dst=100142&amp;field=134" TargetMode="External"/><Relationship Id="rId98" Type="http://schemas.openxmlformats.org/officeDocument/2006/relationships/hyperlink" Target="https://login.consultant.ru/link/?req=doc&amp;base=RLAW077&amp;n=217701&amp;date=02.02.2024&amp;dst=100143&amp;field=134" TargetMode="External"/><Relationship Id="rId99" Type="http://schemas.openxmlformats.org/officeDocument/2006/relationships/hyperlink" Target="https://login.consultant.ru/link/?req=doc&amp;base=RLAW077&amp;n=217701&amp;date=02.02.2024&amp;dst=100144&amp;field=134" TargetMode="External"/><Relationship Id="rId100" Type="http://schemas.openxmlformats.org/officeDocument/2006/relationships/hyperlink" Target="https://login.consultant.ru/link/?req=doc&amp;base=RLAW077&amp;n=217701&amp;date=02.02.2024&amp;dst=100145&amp;field=134" TargetMode="External"/><Relationship Id="rId101" Type="http://schemas.openxmlformats.org/officeDocument/2006/relationships/hyperlink" Target="https://login.consultant.ru/link/?req=doc&amp;base=RLAW077&amp;n=209086&amp;date=02.02.2024&amp;dst=100130&amp;field=134" TargetMode="External"/><Relationship Id="rId102" Type="http://schemas.openxmlformats.org/officeDocument/2006/relationships/hyperlink" Target="https://login.consultant.ru/link/?req=doc&amp;base=RLAW077&amp;n=217701&amp;date=02.02.2024&amp;dst=100146&amp;field=134" TargetMode="External"/><Relationship Id="rId103" Type="http://schemas.openxmlformats.org/officeDocument/2006/relationships/hyperlink" Target="https://login.consultant.ru/link/?req=doc&amp;base=RLAW077&amp;n=209086&amp;date=02.02.2024&amp;dst=100131&amp;field=134" TargetMode="External"/><Relationship Id="rId104" Type="http://schemas.openxmlformats.org/officeDocument/2006/relationships/hyperlink" Target="https://login.consultant.ru/link/?req=doc&amp;base=RLAW077&amp;n=217701&amp;date=02.02.2024&amp;dst=100147&amp;field=134" TargetMode="External"/><Relationship Id="rId105" Type="http://schemas.openxmlformats.org/officeDocument/2006/relationships/hyperlink" Target="https://login.consultant.ru/link/?req=doc&amp;base=RLAW077&amp;n=209086&amp;date=02.02.2024&amp;dst=100132&amp;field=134" TargetMode="External"/><Relationship Id="rId106" Type="http://schemas.openxmlformats.org/officeDocument/2006/relationships/hyperlink" Target="https://login.consultant.ru/link/?req=doc&amp;base=RLAW077&amp;n=217701&amp;date=02.02.2024&amp;dst=100148&amp;field=134" TargetMode="External"/><Relationship Id="rId107" Type="http://schemas.openxmlformats.org/officeDocument/2006/relationships/hyperlink" Target="https://login.consultant.ru/link/?req=doc&amp;base=RLAW077&amp;n=217701&amp;date=02.02.2024&amp;dst=100149&amp;field=134" TargetMode="External"/><Relationship Id="rId108" Type="http://schemas.openxmlformats.org/officeDocument/2006/relationships/hyperlink" Target="https://login.consultant.ru/link/?req=doc&amp;base=RLAW077&amp;n=217701&amp;date=02.02.2024&amp;dst=100150&amp;field=134" TargetMode="External"/><Relationship Id="rId109" Type="http://schemas.openxmlformats.org/officeDocument/2006/relationships/hyperlink" Target="https://login.consultant.ru/link/?req=doc&amp;base=RLAW077&amp;n=217701&amp;date=02.02.2024&amp;dst=100151&amp;field=134" TargetMode="External"/><Relationship Id="rId110" Type="http://schemas.openxmlformats.org/officeDocument/2006/relationships/hyperlink" Target="https://login.consultant.ru/link/?req=doc&amp;base=RLAW077&amp;n=209086&amp;date=02.02.2024&amp;dst=100133&amp;field=134" TargetMode="External"/><Relationship Id="rId111" Type="http://schemas.openxmlformats.org/officeDocument/2006/relationships/hyperlink" Target="https://login.consultant.ru/link/?req=doc&amp;base=RLAW077&amp;n=217701&amp;date=02.02.2024&amp;dst=100152&amp;field=134" TargetMode="External"/><Relationship Id="rId112" Type="http://schemas.openxmlformats.org/officeDocument/2006/relationships/hyperlink" Target="https://login.consultant.ru/link/?req=doc&amp;base=RLAW077&amp;n=209086&amp;date=02.02.2024&amp;dst=100134&amp;field=134" TargetMode="External"/><Relationship Id="rId113" Type="http://schemas.openxmlformats.org/officeDocument/2006/relationships/hyperlink" Target="https://login.consultant.ru/link/?req=doc&amp;base=RLAW077&amp;n=217701&amp;date=02.02.2024&amp;dst=100153&amp;field=134" TargetMode="External"/><Relationship Id="rId114" Type="http://schemas.openxmlformats.org/officeDocument/2006/relationships/hyperlink" Target="https://login.consultant.ru/link/?req=doc&amp;base=RLAW077&amp;n=209086&amp;date=02.02.2024&amp;dst=100135&amp;field=134" TargetMode="External"/><Relationship Id="rId115" Type="http://schemas.openxmlformats.org/officeDocument/2006/relationships/hyperlink" Target="https://login.consultant.ru/link/?req=doc&amp;base=RLAW077&amp;n=217701&amp;date=02.02.2024&amp;dst=100154&amp;field=134" TargetMode="External"/><Relationship Id="rId116" Type="http://schemas.openxmlformats.org/officeDocument/2006/relationships/hyperlink" Target="https://login.consultant.ru/link/?req=doc&amp;base=LAW&amp;n=457890&amp;date=02.02.2024&amp;dst=25980&amp;field=134" TargetMode="External"/><Relationship Id="rId117" Type="http://schemas.openxmlformats.org/officeDocument/2006/relationships/hyperlink" Target="https://login.consultant.ru/link/?req=doc&amp;base=LAW&amp;n=464120&amp;date=02.02.2024&amp;dst=100019&amp;field=134" TargetMode="External"/><Relationship Id="rId118" Type="http://schemas.openxmlformats.org/officeDocument/2006/relationships/hyperlink" Target="https://login.consultant.ru/link/?req=doc&amp;base=RLAW077&amp;n=215516&amp;date=02.02.2024&amp;dst=100026&amp;field=134" TargetMode="External"/><Relationship Id="rId119" Type="http://schemas.openxmlformats.org/officeDocument/2006/relationships/hyperlink" Target="https://login.consultant.ru/link/?req=doc&amp;base=RLAW077&amp;n=217701&amp;date=02.02.2024&amp;dst=100155&amp;field=134" TargetMode="External"/><Relationship Id="rId120" Type="http://schemas.openxmlformats.org/officeDocument/2006/relationships/hyperlink" Target="https://login.consultant.ru/link/?req=doc&amp;base=LAW&amp;n=451871&amp;date=02.02.2024" TargetMode="External"/><Relationship Id="rId121" Type="http://schemas.openxmlformats.org/officeDocument/2006/relationships/hyperlink" Target="https://login.consultant.ru/link/?req=doc&amp;base=LAW&amp;n=451871&amp;date=02.02.2024" TargetMode="External"/><Relationship Id="rId122" Type="http://schemas.openxmlformats.org/officeDocument/2006/relationships/hyperlink" Target="https://login.consultant.ru/link/?req=doc&amp;base=LAW&amp;n=451871&amp;date=02.02.2024" TargetMode="External"/><Relationship Id="rId123" Type="http://schemas.openxmlformats.org/officeDocument/2006/relationships/hyperlink" Target="https://login.consultant.ru/link/?req=doc&amp;base=RLAW077&amp;n=217185&amp;date=02.02.2024" TargetMode="External"/><Relationship Id="rId124" Type="http://schemas.openxmlformats.org/officeDocument/2006/relationships/hyperlink" Target="https://login.consultant.ru/link/?req=doc&amp;base=LAW&amp;n=451871&amp;date=02.02.2024" TargetMode="External"/><Relationship Id="rId125" Type="http://schemas.openxmlformats.org/officeDocument/2006/relationships/hyperlink" Target="https://login.consultant.ru/link/?req=doc&amp;base=RLAW077&amp;n=210122&amp;date=02.02.2024" TargetMode="External"/><Relationship Id="rId126" Type="http://schemas.openxmlformats.org/officeDocument/2006/relationships/hyperlink" Target="https://login.consultant.ru/link/?req=doc&amp;base=LAW&amp;n=451871&amp;date=02.02.2024" TargetMode="External"/><Relationship Id="rId127" Type="http://schemas.openxmlformats.org/officeDocument/2006/relationships/hyperlink" Target="https://login.consultant.ru/link/?req=doc&amp;base=LAW&amp;n=451871&amp;date=02.02.2024" TargetMode="External"/><Relationship Id="rId128" Type="http://schemas.openxmlformats.org/officeDocument/2006/relationships/hyperlink" Target="https://login.consultant.ru/link/?req=doc&amp;base=LAW&amp;n=451871&amp;date=02.02.2024" TargetMode="External"/><Relationship Id="rId129" Type="http://schemas.openxmlformats.org/officeDocument/2006/relationships/hyperlink" Target="https://login.consultant.ru/link/?req=doc&amp;base=LAW&amp;n=451871&amp;date=02.02.2024" TargetMode="External"/><Relationship Id="rId130" Type="http://schemas.openxmlformats.org/officeDocument/2006/relationships/hyperlink" Target="https://login.consultant.ru/link/?req=doc&amp;base=LAW&amp;n=451871&amp;date=02.02.2024" TargetMode="External"/><Relationship Id="rId131" Type="http://schemas.openxmlformats.org/officeDocument/2006/relationships/hyperlink" Target="https://login.consultant.ru/link/?req=doc&amp;base=LAW&amp;n=451871&amp;date=02.02.2024" TargetMode="External"/><Relationship Id="rId132" Type="http://schemas.openxmlformats.org/officeDocument/2006/relationships/hyperlink" Target="https://login.consultant.ru/link/?req=doc&amp;base=RLAW077&amp;n=210122&amp;date=02.02.2024" TargetMode="External"/><Relationship Id="rId133" Type="http://schemas.openxmlformats.org/officeDocument/2006/relationships/hyperlink" Target="https://login.consultant.ru/link/?req=doc&amp;base=LAW&amp;n=451871&amp;date=02.02.2024" TargetMode="External"/><Relationship Id="rId134" Type="http://schemas.openxmlformats.org/officeDocument/2006/relationships/hyperlink" Target="https://login.consultant.ru/link/?req=doc&amp;base=LAW&amp;n=451871&amp;date=02.02.2024" TargetMode="External"/><Relationship Id="rId135" Type="http://schemas.openxmlformats.org/officeDocument/2006/relationships/hyperlink" Target="https://login.consultant.ru/link/?req=doc&amp;base=LAW&amp;n=451871&amp;date=02.02.2024" TargetMode="External"/><Relationship Id="rId136" Type="http://schemas.openxmlformats.org/officeDocument/2006/relationships/hyperlink" Target="https://login.consultant.ru/link/?req=doc&amp;base=LAW&amp;n=451871&amp;date=02.02.2024" TargetMode="External"/><Relationship Id="rId137" Type="http://schemas.openxmlformats.org/officeDocument/2006/relationships/hyperlink" Target="https://login.consultant.ru/link/?req=doc&amp;base=LAW&amp;n=451871&amp;date=02.02.2024" TargetMode="External"/><Relationship Id="rId138" Type="http://schemas.openxmlformats.org/officeDocument/2006/relationships/hyperlink" Target="https://login.consultant.ru/link/?req=doc&amp;base=LAW&amp;n=451871&amp;date=02.02.2024" TargetMode="External"/><Relationship Id="rId139" Type="http://schemas.openxmlformats.org/officeDocument/2006/relationships/hyperlink" Target="https://login.consultant.ru/link/?req=doc&amp;base=LAW&amp;n=451871&amp;date=02.02.2024" TargetMode="External"/><Relationship Id="rId140" Type="http://schemas.openxmlformats.org/officeDocument/2006/relationships/hyperlink" Target="https://login.consultant.ru/link/?req=doc&amp;base=LAW&amp;n=451871&amp;date=02.02.2024" TargetMode="External"/><Relationship Id="rId141" Type="http://schemas.openxmlformats.org/officeDocument/2006/relationships/hyperlink" Target="https://login.consultant.ru/link/?req=doc&amp;base=RLAW077&amp;n=200670&amp;date=02.02.2024" TargetMode="External"/><Relationship Id="rId142" Type="http://schemas.openxmlformats.org/officeDocument/2006/relationships/hyperlink" Target="https://login.consultant.ru/link/?req=doc&amp;base=RLAW077&amp;n=200670&amp;date=02.02.2024" TargetMode="External"/><Relationship Id="rId143" Type="http://schemas.openxmlformats.org/officeDocument/2006/relationships/hyperlink" Target="https://login.consultant.ru/link/?req=doc&amp;base=LAW&amp;n=451871&amp;date=02.02.2024" TargetMode="External"/><Relationship Id="rId144" Type="http://schemas.openxmlformats.org/officeDocument/2006/relationships/hyperlink" Target="https://login.consultant.ru/link/?req=doc&amp;base=LAW&amp;n=451871&amp;date=02.02.2024" TargetMode="External"/><Relationship Id="rId145" Type="http://schemas.openxmlformats.org/officeDocument/2006/relationships/hyperlink" Target="https://login.consultant.ru/link/?req=doc&amp;base=LAW&amp;n=451871&amp;date=02.02.2024" TargetMode="External"/><Relationship Id="rId146" Type="http://schemas.openxmlformats.org/officeDocument/2006/relationships/hyperlink" Target="https://login.consultant.ru/link/?req=doc&amp;base=LAW&amp;n=451871&amp;date=02.02.2024" TargetMode="External"/><Relationship Id="rId147" Type="http://schemas.openxmlformats.org/officeDocument/2006/relationships/hyperlink" Target="https://login.consultant.ru/link/?req=doc&amp;base=LAW&amp;n=451871&amp;date=02.02.2024" TargetMode="External"/><Relationship Id="rId148" Type="http://schemas.openxmlformats.org/officeDocument/2006/relationships/hyperlink" Target="https://login.consultant.ru/link/?req=doc&amp;base=LAW&amp;n=451871&amp;date=02.02.2024" TargetMode="External"/><Relationship Id="rId149" Type="http://schemas.openxmlformats.org/officeDocument/2006/relationships/hyperlink" Target="https://login.consultant.ru/link/?req=doc&amp;base=LAW&amp;n=451871&amp;date=02.02.2024" TargetMode="External"/><Relationship Id="rId150" Type="http://schemas.openxmlformats.org/officeDocument/2006/relationships/hyperlink" Target="https://login.consultant.ru/link/?req=doc&amp;base=LAW&amp;n=451871&amp;date=02.02.2024" TargetMode="External"/><Relationship Id="rId151" Type="http://schemas.openxmlformats.org/officeDocument/2006/relationships/hyperlink" Target="https://login.consultant.ru/link/?req=doc&amp;base=LAW&amp;n=451871&amp;date=02.02.2024" TargetMode="External"/><Relationship Id="rId152" Type="http://schemas.openxmlformats.org/officeDocument/2006/relationships/hyperlink" Target="https://login.consultant.ru/link/?req=doc&amp;base=RLAW077&amp;n=217180&amp;date=02.02.2024" TargetMode="External"/><Relationship Id="rId153" Type="http://schemas.openxmlformats.org/officeDocument/2006/relationships/hyperlink" Target="https://login.consultant.ru/link/?req=doc&amp;base=RLAW077&amp;n=217180&amp;date=02.02.2024" TargetMode="External"/><Relationship Id="rId154" Type="http://schemas.openxmlformats.org/officeDocument/2006/relationships/hyperlink" Target="https://login.consultant.ru/link/?req=doc&amp;base=RLAW077&amp;n=217180&amp;date=02.02.2024" TargetMode="External"/><Relationship Id="rId155" Type="http://schemas.openxmlformats.org/officeDocument/2006/relationships/hyperlink" Target="https://login.consultant.ru/link/?req=doc&amp;base=RLAW077&amp;n=217180&amp;date=02.02.2024" TargetMode="External"/><Relationship Id="rId156" Type="http://schemas.openxmlformats.org/officeDocument/2006/relationships/hyperlink" Target="https://login.consultant.ru/link/?req=doc&amp;base=RLAW077&amp;n=217182&amp;date=02.02.2024" TargetMode="External"/><Relationship Id="rId157" Type="http://schemas.openxmlformats.org/officeDocument/2006/relationships/hyperlink" Target="https://login.consultant.ru/link/?req=doc&amp;base=RLAW077&amp;n=217179&amp;date=02.02.2024" TargetMode="External"/><Relationship Id="rId158" Type="http://schemas.openxmlformats.org/officeDocument/2006/relationships/hyperlink" Target="https://login.consultant.ru/link/?req=doc&amp;base=LAW&amp;n=451871&amp;date=02.02.2024" TargetMode="External"/><Relationship Id="rId159" Type="http://schemas.openxmlformats.org/officeDocument/2006/relationships/hyperlink" Target="https://login.consultant.ru/link/?req=doc&amp;base=LAW&amp;n=451871&amp;date=02.02.2024" TargetMode="External"/><Relationship Id="rId160" Type="http://schemas.openxmlformats.org/officeDocument/2006/relationships/hyperlink" Target="https://login.consultant.ru/link/?req=doc&amp;base=LAW&amp;n=451871&amp;date=02.02.2024" TargetMode="External"/><Relationship Id="rId161" Type="http://schemas.openxmlformats.org/officeDocument/2006/relationships/hyperlink" Target="https://login.consultant.ru/link/?req=doc&amp;base=LAW&amp;n=451871&amp;date=02.02.2024" TargetMode="External"/><Relationship Id="rId162" Type="http://schemas.openxmlformats.org/officeDocument/2006/relationships/hyperlink" Target="https://login.consultant.ru/link/?req=doc&amp;base=LAW&amp;n=451871&amp;date=02.02.2024" TargetMode="External"/><Relationship Id="rId163" Type="http://schemas.openxmlformats.org/officeDocument/2006/relationships/hyperlink" Target="https://login.consultant.ru/link/?req=doc&amp;base=LAW&amp;n=451871&amp;date=02.02.2024" TargetMode="External"/><Relationship Id="rId164" Type="http://schemas.openxmlformats.org/officeDocument/2006/relationships/hyperlink" Target="https://login.consultant.ru/link/?req=doc&amp;base=LAW&amp;n=451871&amp;date=02.02.2024" TargetMode="External"/><Relationship Id="rId165" Type="http://schemas.openxmlformats.org/officeDocument/2006/relationships/hyperlink" Target="https://login.consultant.ru/link/?req=doc&amp;base=LAW&amp;n=451871&amp;date=02.02.2024" TargetMode="External"/><Relationship Id="rId166" Type="http://schemas.openxmlformats.org/officeDocument/2006/relationships/hyperlink" Target="https://login.consultant.ru/link/?req=doc&amp;base=RLAW077&amp;n=202818&amp;date=02.02.2024&amp;dst=100122&amp;field=134" TargetMode="External"/><Relationship Id="rId167" Type="http://schemas.openxmlformats.org/officeDocument/2006/relationships/hyperlink" Target="https://login.consultant.ru/link/?req=doc&amp;base=RLAW077&amp;n=217701&amp;date=02.02.2024&amp;dst=100156&amp;field=134" TargetMode="External"/><Relationship Id="rId168" Type="http://schemas.openxmlformats.org/officeDocument/2006/relationships/hyperlink" Target="https://login.consultant.ru/link/?req=doc&amp;base=RLAW077&amp;n=217701&amp;date=02.02.2024&amp;dst=100157&amp;field=134" TargetMode="External"/><Relationship Id="rId169" Type="http://schemas.openxmlformats.org/officeDocument/2006/relationships/hyperlink" Target="https://login.consultant.ru/link/?req=doc&amp;base=RLAW077&amp;n=217701&amp;date=02.02.2024&amp;dst=100158&amp;field=134" TargetMode="External"/><Relationship Id="rId170" Type="http://schemas.openxmlformats.org/officeDocument/2006/relationships/hyperlink" Target="https://login.consultant.ru/link/?req=doc&amp;base=RLAW077&amp;n=217701&amp;date=02.02.2024&amp;dst=100159&amp;field=134" TargetMode="External"/><Relationship Id="rId171" Type="http://schemas.openxmlformats.org/officeDocument/2006/relationships/hyperlink" Target="https://login.consultant.ru/link/?req=doc&amp;base=RLAW077&amp;n=217701&amp;date=02.02.2024&amp;dst=100160&amp;field=134" TargetMode="External"/><Relationship Id="rId172" Type="http://schemas.openxmlformats.org/officeDocument/2006/relationships/hyperlink" Target="https://login.consultant.ru/link/?req=doc&amp;base=RLAW077&amp;n=217701&amp;date=02.02.2024&amp;dst=100161&amp;field=134" TargetMode="External"/><Relationship Id="rId173" Type="http://schemas.openxmlformats.org/officeDocument/2006/relationships/hyperlink" Target="https://login.consultant.ru/link/?req=doc&amp;base=RLAW077&amp;n=217701&amp;date=02.02.2024&amp;dst=100162&amp;field=134" TargetMode="External"/><Relationship Id="rId174" Type="http://schemas.openxmlformats.org/officeDocument/2006/relationships/hyperlink" Target="https://login.consultant.ru/link/?req=doc&amp;base=RLAW077&amp;n=217701&amp;date=02.02.2024&amp;dst=100163&amp;field=134" TargetMode="External"/><Relationship Id="rId175" Type="http://schemas.openxmlformats.org/officeDocument/2006/relationships/hyperlink" Target="https://login.consultant.ru/link/?req=doc&amp;base=RLAW077&amp;n=217701&amp;date=02.02.2024&amp;dst=100164&amp;field=134" TargetMode="External"/><Relationship Id="rId176" Type="http://schemas.openxmlformats.org/officeDocument/2006/relationships/hyperlink" Target="https://login.consultant.ru/link/?req=doc&amp;base=RLAW077&amp;n=217701&amp;date=02.02.2024&amp;dst=100166&amp;field=134" TargetMode="External"/><Relationship Id="rId177" Type="http://schemas.openxmlformats.org/officeDocument/2006/relationships/hyperlink" Target="https://login.consultant.ru/link/?req=doc&amp;base=RLAW077&amp;n=217701&amp;date=02.02.2024&amp;dst=100170&amp;field=134" TargetMode="External"/><Relationship Id="rId178" Type="http://schemas.openxmlformats.org/officeDocument/2006/relationships/hyperlink" Target="https://login.consultant.ru/link/?req=doc&amp;base=RLAW077&amp;n=217182&amp;date=02.02.2024" TargetMode="External"/><Relationship Id="rId179" Type="http://schemas.openxmlformats.org/officeDocument/2006/relationships/hyperlink" Target="https://login.consultant.ru/link/?req=doc&amp;base=RLAW077&amp;n=217701&amp;date=02.02.2024&amp;dst=100172&amp;field=134" TargetMode="External"/><Relationship Id="rId180" Type="http://schemas.openxmlformats.org/officeDocument/2006/relationships/hyperlink" Target="https://login.consultant.ru/link/?req=doc&amp;base=RLAW077&amp;n=217701&amp;date=02.02.2024&amp;dst=100175&amp;field=134" TargetMode="External"/><Relationship Id="rId181" Type="http://schemas.openxmlformats.org/officeDocument/2006/relationships/hyperlink" Target="https://login.consultant.ru/link/?req=doc&amp;base=RLAW077&amp;n=217701&amp;date=02.02.2024&amp;dst=100177&amp;field=134" TargetMode="External"/><Relationship Id="rId182" Type="http://schemas.openxmlformats.org/officeDocument/2006/relationships/hyperlink" Target="https://login.consultant.ru/link/?req=doc&amp;base=RLAW077&amp;n=217701&amp;date=02.02.2024&amp;dst=100181&amp;field=134" TargetMode="External"/><Relationship Id="rId183" Type="http://schemas.openxmlformats.org/officeDocument/2006/relationships/hyperlink" Target="https://login.consultant.ru/link/?req=doc&amp;base=RLAW077&amp;n=202818&amp;date=02.02.2024&amp;dst=100123&amp;field=134" TargetMode="External"/><Relationship Id="rId184" Type="http://schemas.openxmlformats.org/officeDocument/2006/relationships/hyperlink" Target="https://login.consultant.ru/link/?req=doc&amp;base=RLAW077&amp;n=209086&amp;date=02.02.2024&amp;dst=100137&amp;field=134" TargetMode="External"/><Relationship Id="rId185" Type="http://schemas.openxmlformats.org/officeDocument/2006/relationships/hyperlink" Target="https://login.consultant.ru/link/?req=doc&amp;base=RLAW077&amp;n=217701&amp;date=02.02.2024&amp;dst=100187&amp;field=134" TargetMode="External"/><Relationship Id="rId186" Type="http://schemas.openxmlformats.org/officeDocument/2006/relationships/hyperlink" Target="https://login.consultant.ru/link/?req=doc&amp;base=RLAW077&amp;n=202818&amp;date=02.02.2024&amp;dst=100125&amp;field=134" TargetMode="External"/><Relationship Id="rId187" Type="http://schemas.openxmlformats.org/officeDocument/2006/relationships/hyperlink" Target="https://login.consultant.ru/link/?req=doc&amp;base=RLAW077&amp;n=209086&amp;date=02.02.2024&amp;dst=100139&amp;field=134" TargetMode="External"/><Relationship Id="rId188" Type="http://schemas.openxmlformats.org/officeDocument/2006/relationships/hyperlink" Target="https://login.consultant.ru/link/?req=doc&amp;base=RLAW077&amp;n=217701&amp;date=02.02.2024&amp;dst=100189&amp;field=134" TargetMode="External"/><Relationship Id="rId189" Type="http://schemas.openxmlformats.org/officeDocument/2006/relationships/hyperlink" Target="https://login.consultant.ru/link/?req=doc&amp;base=RLAW077&amp;n=202818&amp;date=02.02.2024&amp;dst=100129&amp;field=134" TargetMode="External"/><Relationship Id="rId190" Type="http://schemas.openxmlformats.org/officeDocument/2006/relationships/hyperlink" Target="https://login.consultant.ru/link/?req=doc&amp;base=RLAW077&amp;n=209086&amp;date=02.02.2024&amp;dst=100142&amp;field=134" TargetMode="External"/><Relationship Id="rId191" Type="http://schemas.openxmlformats.org/officeDocument/2006/relationships/hyperlink" Target="https://login.consultant.ru/link/?req=doc&amp;base=RLAW077&amp;n=217701&amp;date=02.02.2024&amp;dst=100193&amp;field=134" TargetMode="External"/><Relationship Id="rId192" Type="http://schemas.openxmlformats.org/officeDocument/2006/relationships/hyperlink" Target="https://login.consultant.ru/link/?req=doc&amp;base=RLAW077&amp;n=202818&amp;date=02.02.2024&amp;dst=100133&amp;field=134" TargetMode="External"/><Relationship Id="rId193" Type="http://schemas.openxmlformats.org/officeDocument/2006/relationships/hyperlink" Target="https://login.consultant.ru/link/?req=doc&amp;base=RLAW077&amp;n=209086&amp;date=02.02.2024&amp;dst=100145&amp;field=134" TargetMode="External"/><Relationship Id="rId194" Type="http://schemas.openxmlformats.org/officeDocument/2006/relationships/hyperlink" Target="https://login.consultant.ru/link/?req=doc&amp;base=RLAW077&amp;n=217701&amp;date=02.02.2024&amp;dst=100197&amp;field=134" TargetMode="External"/><Relationship Id="rId195" Type="http://schemas.openxmlformats.org/officeDocument/2006/relationships/hyperlink" Target="https://login.consultant.ru/link/?req=doc&amp;base=RLAW077&amp;n=202818&amp;date=02.02.2024&amp;dst=100140&amp;field=134" TargetMode="External"/><Relationship Id="rId196" Type="http://schemas.openxmlformats.org/officeDocument/2006/relationships/hyperlink" Target="https://login.consultant.ru/link/?req=doc&amp;base=RLAW077&amp;n=202818&amp;date=02.02.2024&amp;dst=100146&amp;field=134" TargetMode="External"/><Relationship Id="rId197" Type="http://schemas.openxmlformats.org/officeDocument/2006/relationships/hyperlink" Target="https://login.consultant.ru/link/?req=doc&amp;base=RLAW077&amp;n=217701&amp;date=02.02.2024&amp;dst=100203&amp;field=134" TargetMode="External"/><Relationship Id="rId198" Type="http://schemas.openxmlformats.org/officeDocument/2006/relationships/hyperlink" Target="https://login.consultant.ru/link/?req=doc&amp;base=RLAW077&amp;n=202818&amp;date=02.02.2024&amp;dst=100151&amp;field=134" TargetMode="External"/><Relationship Id="rId199" Type="http://schemas.openxmlformats.org/officeDocument/2006/relationships/hyperlink" Target="https://login.consultant.ru/link/?req=doc&amp;base=RLAW077&amp;n=209086&amp;date=02.02.2024&amp;dst=100148&amp;field=134" TargetMode="External"/><Relationship Id="rId200" Type="http://schemas.openxmlformats.org/officeDocument/2006/relationships/hyperlink" Target="https://login.consultant.ru/link/?req=doc&amp;base=RLAW077&amp;n=217701&amp;date=02.02.2024&amp;dst=100205&amp;field=134" TargetMode="External"/><Relationship Id="rId201" Type="http://schemas.openxmlformats.org/officeDocument/2006/relationships/hyperlink" Target="https://login.consultant.ru/link/?req=doc&amp;base=RLAW077&amp;n=202818&amp;date=02.02.2024&amp;dst=100158&amp;field=134" TargetMode="External"/><Relationship Id="rId202" Type="http://schemas.openxmlformats.org/officeDocument/2006/relationships/hyperlink" Target="https://login.consultant.ru/link/?req=doc&amp;base=RLAW077&amp;n=209086&amp;date=02.02.2024&amp;dst=100150&amp;field=134" TargetMode="External"/><Relationship Id="rId203" Type="http://schemas.openxmlformats.org/officeDocument/2006/relationships/hyperlink" Target="https://login.consultant.ru/link/?req=doc&amp;base=RLAW077&amp;n=217701&amp;date=02.02.2024&amp;dst=100209&amp;field=134" TargetMode="External"/><Relationship Id="rId204" Type="http://schemas.openxmlformats.org/officeDocument/2006/relationships/hyperlink" Target="https://login.consultant.ru/link/?req=doc&amp;base=RLAW077&amp;n=217701&amp;date=02.02.2024&amp;dst=100212&amp;field=134" TargetMode="External"/><Relationship Id="rId205" Type="http://schemas.openxmlformats.org/officeDocument/2006/relationships/hyperlink" Target="https://login.consultant.ru/link/?req=doc&amp;base=RLAW077&amp;n=202818&amp;date=02.02.2024&amp;dst=100160&amp;field=134" TargetMode="External"/><Relationship Id="rId206" Type="http://schemas.openxmlformats.org/officeDocument/2006/relationships/hyperlink" Target="https://login.consultant.ru/link/?req=doc&amp;base=RLAW077&amp;n=217701&amp;date=02.02.2024&amp;dst=100218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Ставрополя от 08.11.2022 N 2389(ред. от 29.12.2023)&amp;quot;Об утверждении муниципальной программы &amp;quot;Развитие образования в городе Ставрополе&amp;quot;</dc:title>
  <dc:creator/>
  <cp:lastModifiedBy/>
</cp:coreProperties>
</file>